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188D3" w14:textId="1C7BF567" w:rsidR="009F7A3B" w:rsidRPr="0052514D" w:rsidRDefault="009F7A3B" w:rsidP="009F7A3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481653327"/>
      <w:bookmarkStart w:id="3" w:name="_Toc519094990"/>
      <w:bookmarkStart w:id="4" w:name="_Toc481570476"/>
      <w:bookmarkStart w:id="5" w:name="historyclause"/>
      <w:bookmarkEnd w:id="0"/>
      <w:bookmarkEnd w:id="1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GPP TSG-RAN WG4 Meeting #112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C435B4">
        <w:rPr>
          <w:rFonts w:ascii="Arial" w:eastAsia="SimSun" w:hAnsi="Arial" w:cs="Arial"/>
          <w:b/>
          <w:sz w:val="24"/>
          <w:szCs w:val="24"/>
          <w:lang w:eastAsia="zh-CN"/>
        </w:rPr>
        <w:t xml:space="preserve">   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R4-241</w:t>
      </w:r>
      <w:r w:rsidR="00C435B4">
        <w:rPr>
          <w:rFonts w:ascii="Arial" w:eastAsia="SimSun" w:hAnsi="Arial" w:cs="Arial"/>
          <w:b/>
          <w:sz w:val="24"/>
          <w:szCs w:val="24"/>
          <w:lang w:eastAsia="zh-CN"/>
        </w:rPr>
        <w:t>3027</w:t>
      </w:r>
    </w:p>
    <w:p w14:paraId="771AD553" w14:textId="77777777" w:rsidR="009F7A3B" w:rsidRPr="0052514D" w:rsidRDefault="009F7A3B" w:rsidP="009F7A3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Maastricht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Pr="007761B3">
        <w:rPr>
          <w:rFonts w:ascii="Arial" w:eastAsia="SimSun" w:hAnsi="Arial" w:cs="Arial"/>
          <w:b/>
          <w:sz w:val="24"/>
          <w:szCs w:val="24"/>
          <w:lang w:eastAsia="zh-CN"/>
        </w:rPr>
        <w:t>Netherlands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, 19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23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August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, 2024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14:paraId="01CBA7DD" w14:textId="6DA98395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2315D6">
        <w:rPr>
          <w:rFonts w:ascii="Arial" w:hAnsi="Arial" w:cs="Arial"/>
          <w:b/>
          <w:sz w:val="22"/>
          <w:szCs w:val="22"/>
        </w:rPr>
        <w:t xml:space="preserve">On Rel-19 work for </w:t>
      </w:r>
      <w:r w:rsidR="004A4150">
        <w:rPr>
          <w:rFonts w:ascii="Arial" w:hAnsi="Arial" w:cs="Arial"/>
          <w:b/>
          <w:sz w:val="22"/>
          <w:szCs w:val="22"/>
        </w:rPr>
        <w:t>band n28</w:t>
      </w:r>
    </w:p>
    <w:p w14:paraId="7CF36F6C" w14:textId="116ADA7E" w:rsidR="00514F67" w:rsidRPr="00D72A58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AD5B2C">
        <w:rPr>
          <w:rFonts w:ascii="Arial" w:hAnsi="Arial" w:cs="Arial"/>
          <w:color w:val="000000" w:themeColor="text1"/>
          <w:sz w:val="22"/>
          <w:szCs w:val="22"/>
        </w:rPr>
        <w:t>7</w:t>
      </w:r>
      <w:r w:rsidR="00CB331D"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AD5B2C">
        <w:rPr>
          <w:rFonts w:ascii="Arial" w:hAnsi="Arial" w:cs="Arial"/>
          <w:color w:val="000000" w:themeColor="text1"/>
          <w:sz w:val="22"/>
          <w:szCs w:val="22"/>
        </w:rPr>
        <w:t>20</w:t>
      </w:r>
      <w:r w:rsidR="009C392C">
        <w:rPr>
          <w:rFonts w:ascii="Arial" w:hAnsi="Arial" w:cs="Arial"/>
          <w:color w:val="000000" w:themeColor="text1"/>
          <w:sz w:val="22"/>
          <w:szCs w:val="22"/>
        </w:rPr>
        <w:t>.</w:t>
      </w:r>
      <w:r w:rsidR="00AD5B2C">
        <w:rPr>
          <w:rFonts w:ascii="Arial" w:hAnsi="Arial" w:cs="Arial"/>
          <w:color w:val="000000" w:themeColor="text1"/>
          <w:sz w:val="22"/>
          <w:szCs w:val="22"/>
        </w:rPr>
        <w:t>3</w:t>
      </w:r>
    </w:p>
    <w:p w14:paraId="22066D89" w14:textId="3EB7F456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601B18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4C8C5594" w14:textId="448B1986" w:rsidR="00A64570" w:rsidRDefault="00113177" w:rsidP="00514F67">
      <w:pPr>
        <w:rPr>
          <w:color w:val="000000" w:themeColor="text1"/>
          <w:lang w:eastAsia="zh-CN"/>
        </w:rPr>
      </w:pPr>
      <w:r w:rsidRPr="004B171E">
        <w:rPr>
          <w:noProof/>
          <w:color w:val="000000" w:themeColor="text1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14AE73" wp14:editId="32B1FA67">
                <wp:simplePos x="0" y="0"/>
                <wp:positionH relativeFrom="column">
                  <wp:posOffset>180340</wp:posOffset>
                </wp:positionH>
                <wp:positionV relativeFrom="paragraph">
                  <wp:posOffset>220345</wp:posOffset>
                </wp:positionV>
                <wp:extent cx="5789295" cy="2919095"/>
                <wp:effectExtent l="38100" t="38100" r="116205" b="10985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9295" cy="2919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3351C012" w14:textId="77777777" w:rsidR="004B171E" w:rsidRDefault="004B171E" w:rsidP="004B171E">
                            <w:pPr>
                              <w:spacing w:after="120"/>
                              <w:ind w:right="-96"/>
                              <w:jc w:val="both"/>
                              <w:rPr>
                                <w:lang w:eastAsia="zh-CN"/>
                              </w:rPr>
                            </w:pPr>
                            <w:r w:rsidRPr="00E22036">
                              <w:rPr>
                                <w:lang w:eastAsia="zh-CN"/>
                              </w:rPr>
                              <w:t>The objective</w:t>
                            </w:r>
                            <w:r>
                              <w:rPr>
                                <w:lang w:eastAsia="zh-CN"/>
                              </w:rPr>
                              <w:t>s</w:t>
                            </w:r>
                            <w:r w:rsidRPr="00E22036">
                              <w:rPr>
                                <w:lang w:eastAsia="zh-CN"/>
                              </w:rPr>
                              <w:t xml:space="preserve"> of this WI </w:t>
                            </w:r>
                            <w:r>
                              <w:rPr>
                                <w:lang w:eastAsia="zh-CN"/>
                              </w:rPr>
                              <w:t>are</w:t>
                            </w:r>
                            <w:r w:rsidRPr="00E22036">
                              <w:rPr>
                                <w:lang w:eastAsia="zh-CN"/>
                              </w:rPr>
                              <w:t xml:space="preserve"> to </w:t>
                            </w:r>
                            <w:r>
                              <w:rPr>
                                <w:lang w:eastAsia="zh-CN"/>
                              </w:rPr>
                              <w:t xml:space="preserve">introduce requirements for </w:t>
                            </w:r>
                            <w:r w:rsidRPr="009712EB">
                              <w:rPr>
                                <w:lang w:eastAsia="zh-CN"/>
                              </w:rPr>
                              <w:t>UE Power Class 2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and </w:t>
                            </w:r>
                            <w:r w:rsidRPr="009712EB">
                              <w:rPr>
                                <w:lang w:eastAsia="zh-CN"/>
                              </w:rPr>
                              <w:t>40MHz Channel Bandwidth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for NR band n28 as optional features, including the following aspects:</w:t>
                            </w:r>
                          </w:p>
                          <w:p w14:paraId="6242446F" w14:textId="77777777" w:rsidR="004B171E" w:rsidRDefault="004B171E" w:rsidP="004B171E">
                            <w:pPr>
                              <w:numPr>
                                <w:ilvl w:val="0"/>
                                <w:numId w:val="2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right="-96"/>
                              <w:jc w:val="both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Introduce</w:t>
                            </w:r>
                            <w:r>
                              <w:rPr>
                                <w:lang w:eastAsia="zh-CN"/>
                              </w:rPr>
                              <w:t xml:space="preserve"> requirements for PC2 and those associated with following bullets</w:t>
                            </w:r>
                          </w:p>
                          <w:p w14:paraId="2348449F" w14:textId="77777777" w:rsidR="004B171E" w:rsidRDefault="004B171E" w:rsidP="004B171E">
                            <w:pPr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right="-96"/>
                              <w:jc w:val="both"/>
                              <w:textAlignment w:val="baseline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Both 1Tx and 2Tx PC2 are supported</w:t>
                            </w:r>
                          </w:p>
                          <w:p w14:paraId="267D49A0" w14:textId="77777777" w:rsidR="004B171E" w:rsidRDefault="004B171E" w:rsidP="004B171E">
                            <w:pPr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right="-96"/>
                              <w:jc w:val="both"/>
                              <w:textAlignment w:val="baseline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UL-MIMO is supported.</w:t>
                            </w:r>
                          </w:p>
                          <w:p w14:paraId="2F7E4C01" w14:textId="77777777" w:rsidR="004B171E" w:rsidRPr="007A568C" w:rsidRDefault="004B171E" w:rsidP="004B171E">
                            <w:pPr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right="-96"/>
                              <w:jc w:val="both"/>
                              <w:textAlignment w:val="baseline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eastAsia="Yu Mincho"/>
                                <w:lang w:val="en-US" w:eastAsia="ja-JP"/>
                              </w:rPr>
                              <w:t xml:space="preserve">Specify </w:t>
                            </w:r>
                            <w:r>
                              <w:rPr>
                                <w:rFonts w:eastAsia="Yu Mincho" w:hint="eastAsia"/>
                                <w:lang w:val="en-US" w:eastAsia="ja-JP"/>
                              </w:rPr>
                              <w:t>A</w:t>
                            </w:r>
                            <w:r>
                              <w:rPr>
                                <w:rFonts w:eastAsia="Yu Mincho"/>
                                <w:lang w:val="en-US" w:eastAsia="ja-JP"/>
                              </w:rPr>
                              <w:t>-MPR requirements for PC2</w:t>
                            </w:r>
                          </w:p>
                          <w:p w14:paraId="1B3683C7" w14:textId="77777777" w:rsidR="004B171E" w:rsidRDefault="004B171E" w:rsidP="004B171E">
                            <w:pPr>
                              <w:numPr>
                                <w:ilvl w:val="0"/>
                                <w:numId w:val="2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right="-96"/>
                              <w:jc w:val="both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Introduce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>40MHz Channel bandwidth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 xml:space="preserve">located in </w:t>
                            </w:r>
                            <w:bookmarkStart w:id="6" w:name="_Hlk168426157"/>
                            <w:r>
                              <w:rPr>
                                <w:lang w:eastAsia="zh-CN"/>
                              </w:rPr>
                              <w:t>UL: 703 - 743MHz and DL: 758 - 798MHz</w:t>
                            </w:r>
                            <w:bookmarkEnd w:id="6"/>
                            <w:r>
                              <w:rPr>
                                <w:lang w:eastAsia="zh-CN"/>
                              </w:rPr>
                              <w:t xml:space="preserve"> for band n28 supporting PC3 and PC2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.</w:t>
                            </w:r>
                          </w:p>
                          <w:p w14:paraId="156A32BA" w14:textId="77777777" w:rsidR="004B171E" w:rsidRPr="009C5DD8" w:rsidRDefault="004B171E" w:rsidP="004B171E">
                            <w:pPr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right="-96"/>
                              <w:jc w:val="both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Allow flexible channel allocations within the frequency range (</w:t>
                            </w:r>
                            <w:r w:rsidRPr="00A60308">
                              <w:rPr>
                                <w:lang w:eastAsia="zh-CN"/>
                              </w:rPr>
                              <w:t>UL: 703</w:t>
                            </w:r>
                            <w:r>
                              <w:rPr>
                                <w:lang w:eastAsia="zh-CN"/>
                              </w:rPr>
                              <w:t xml:space="preserve"> - </w:t>
                            </w:r>
                            <w:r w:rsidRPr="00A60308">
                              <w:rPr>
                                <w:lang w:eastAsia="zh-CN"/>
                              </w:rPr>
                              <w:t>743MHz and DL: 758</w:t>
                            </w:r>
                            <w:r>
                              <w:rPr>
                                <w:lang w:eastAsia="zh-CN"/>
                              </w:rPr>
                              <w:t xml:space="preserve"> - </w:t>
                            </w:r>
                            <w:r w:rsidRPr="00A60308">
                              <w:rPr>
                                <w:lang w:eastAsia="zh-CN"/>
                              </w:rPr>
                              <w:t>798MHz</w:t>
                            </w:r>
                            <w:r>
                              <w:rPr>
                                <w:lang w:eastAsia="zh-CN"/>
                              </w:rPr>
                              <w:t>) for BW&lt;40MHz.</w:t>
                            </w:r>
                          </w:p>
                          <w:p w14:paraId="2628BD59" w14:textId="77777777" w:rsidR="004B171E" w:rsidRPr="00A52761" w:rsidRDefault="004B171E" w:rsidP="004B171E">
                            <w:pPr>
                              <w:numPr>
                                <w:ilvl w:val="0"/>
                                <w:numId w:val="2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right="-96"/>
                              <w:jc w:val="both"/>
                              <w:textAlignment w:val="baseline"/>
                              <w:rPr>
                                <w:lang w:val="en-US" w:eastAsia="zh-CN"/>
                              </w:rPr>
                            </w:pPr>
                            <w:r w:rsidRPr="00BF0EE8">
                              <w:rPr>
                                <w:rFonts w:hint="eastAsia"/>
                                <w:lang w:val="en-US" w:eastAsia="zh-CN"/>
                              </w:rPr>
                              <w:t xml:space="preserve">Release independence of </w:t>
                            </w:r>
                            <w:r w:rsidRPr="00A60308">
                              <w:rPr>
                                <w:lang w:val="en-US" w:eastAsia="zh-CN"/>
                              </w:rPr>
                              <w:t>UE 40MHz Channel bandwidth</w:t>
                            </w:r>
                            <w:r w:rsidRPr="00BF0EE8">
                              <w:rPr>
                                <w:rFonts w:hint="eastAsia"/>
                                <w:lang w:val="en-US" w:eastAsia="zh-CN"/>
                              </w:rPr>
                              <w:t xml:space="preserve"> to Rel-15 is </w:t>
                            </w:r>
                            <w:r w:rsidRPr="00BF0EE8">
                              <w:rPr>
                                <w:lang w:val="en-US" w:eastAsia="zh-CN"/>
                              </w:rPr>
                              <w:t>anticipated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.</w:t>
                            </w:r>
                          </w:p>
                          <w:p w14:paraId="03F4C685" w14:textId="77777777" w:rsidR="004B171E" w:rsidRPr="00BF0EE8" w:rsidRDefault="004B171E" w:rsidP="004B171E">
                            <w:pPr>
                              <w:numPr>
                                <w:ilvl w:val="0"/>
                                <w:numId w:val="2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right="-96"/>
                              <w:jc w:val="both"/>
                              <w:textAlignment w:val="baseline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No changes to the existing requirements (38.101-1 v18.5.0) (including A-MPR values and RB allocation regions) for power class 3 with existing channel bandwidths up to and including 30MHz to avoid impacts on existing power class 3 networks. In the event of new regulatory requirements, this assumption can be revisited.</w:t>
                            </w:r>
                          </w:p>
                          <w:p w14:paraId="3E4D37A0" w14:textId="77F83B89" w:rsidR="004B171E" w:rsidRPr="004B171E" w:rsidRDefault="004B171E" w:rsidP="004B171E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14AE7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2pt;margin-top:17.35pt;width:455.85pt;height:22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">
                <v:shadow on="t" color="black" opacity="26214f" origin="-.5,-.5" offset=".74836mm,.74836mm"/>
                <v:textbox>
                  <w:txbxContent>
                    <w:p w14:paraId="3351C012" w14:textId="77777777" w:rsidR="004B171E" w:rsidRDefault="004B171E" w:rsidP="004B171E">
                      <w:pPr>
                        <w:spacing w:after="120"/>
                        <w:ind w:right="-96"/>
                        <w:jc w:val="both"/>
                        <w:rPr>
                          <w:lang w:eastAsia="zh-CN"/>
                        </w:rPr>
                      </w:pPr>
                      <w:r w:rsidRPr="00E22036">
                        <w:rPr>
                          <w:lang w:eastAsia="zh-CN"/>
                        </w:rPr>
                        <w:t>The objective</w:t>
                      </w:r>
                      <w:r>
                        <w:rPr>
                          <w:lang w:eastAsia="zh-CN"/>
                        </w:rPr>
                        <w:t>s</w:t>
                      </w:r>
                      <w:r w:rsidRPr="00E22036">
                        <w:rPr>
                          <w:lang w:eastAsia="zh-CN"/>
                        </w:rPr>
                        <w:t xml:space="preserve"> of this WI </w:t>
                      </w:r>
                      <w:r>
                        <w:rPr>
                          <w:lang w:eastAsia="zh-CN"/>
                        </w:rPr>
                        <w:t>are</w:t>
                      </w:r>
                      <w:r w:rsidRPr="00E22036">
                        <w:rPr>
                          <w:lang w:eastAsia="zh-CN"/>
                        </w:rPr>
                        <w:t xml:space="preserve"> to </w:t>
                      </w:r>
                      <w:r>
                        <w:rPr>
                          <w:lang w:eastAsia="zh-CN"/>
                        </w:rPr>
                        <w:t xml:space="preserve">introduce requirements for </w:t>
                      </w:r>
                      <w:r w:rsidRPr="009712EB">
                        <w:rPr>
                          <w:lang w:eastAsia="zh-CN"/>
                        </w:rPr>
                        <w:t>UE Power Class 2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and </w:t>
                      </w:r>
                      <w:r w:rsidRPr="009712EB">
                        <w:rPr>
                          <w:lang w:eastAsia="zh-CN"/>
                        </w:rPr>
                        <w:t>40MHz Channel Bandwidth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for NR band n28 as optional features, including the following aspects:</w:t>
                      </w:r>
                    </w:p>
                    <w:p w14:paraId="6242446F" w14:textId="77777777" w:rsidR="004B171E" w:rsidRDefault="004B171E" w:rsidP="004B171E">
                      <w:pPr>
                        <w:numPr>
                          <w:ilvl w:val="0"/>
                          <w:numId w:val="2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right="-96"/>
                        <w:jc w:val="both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Introduce</w:t>
                      </w:r>
                      <w:r>
                        <w:rPr>
                          <w:lang w:eastAsia="zh-CN"/>
                        </w:rPr>
                        <w:t xml:space="preserve"> requirements for PC2 and those associated with following bullets</w:t>
                      </w:r>
                    </w:p>
                    <w:p w14:paraId="2348449F" w14:textId="77777777" w:rsidR="004B171E" w:rsidRDefault="004B171E" w:rsidP="004B171E">
                      <w:pPr>
                        <w:numPr>
                          <w:ilvl w:val="1"/>
                          <w:numId w:val="2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right="-96"/>
                        <w:jc w:val="both"/>
                        <w:textAlignment w:val="baseline"/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Both 1Tx and 2Tx PC2 are supported</w:t>
                      </w:r>
                    </w:p>
                    <w:p w14:paraId="267D49A0" w14:textId="77777777" w:rsidR="004B171E" w:rsidRDefault="004B171E" w:rsidP="004B171E">
                      <w:pPr>
                        <w:numPr>
                          <w:ilvl w:val="1"/>
                          <w:numId w:val="2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right="-96"/>
                        <w:jc w:val="both"/>
                        <w:textAlignment w:val="baseline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UL-MIMO is supported.</w:t>
                      </w:r>
                    </w:p>
                    <w:p w14:paraId="2F7E4C01" w14:textId="77777777" w:rsidR="004B171E" w:rsidRPr="007A568C" w:rsidRDefault="004B171E" w:rsidP="004B171E">
                      <w:pPr>
                        <w:numPr>
                          <w:ilvl w:val="1"/>
                          <w:numId w:val="2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right="-96"/>
                        <w:jc w:val="both"/>
                        <w:textAlignment w:val="baseline"/>
                        <w:rPr>
                          <w:lang w:val="en-US" w:eastAsia="zh-CN"/>
                        </w:rPr>
                      </w:pPr>
                      <w:r>
                        <w:rPr>
                          <w:rFonts w:eastAsia="Yu Mincho"/>
                          <w:lang w:val="en-US" w:eastAsia="ja-JP"/>
                        </w:rPr>
                        <w:t xml:space="preserve">Specify </w:t>
                      </w:r>
                      <w:r>
                        <w:rPr>
                          <w:rFonts w:eastAsia="Yu Mincho" w:hint="eastAsia"/>
                          <w:lang w:val="en-US" w:eastAsia="ja-JP"/>
                        </w:rPr>
                        <w:t>A</w:t>
                      </w:r>
                      <w:r>
                        <w:rPr>
                          <w:rFonts w:eastAsia="Yu Mincho"/>
                          <w:lang w:val="en-US" w:eastAsia="ja-JP"/>
                        </w:rPr>
                        <w:t>-MPR requirements for PC2</w:t>
                      </w:r>
                    </w:p>
                    <w:p w14:paraId="1B3683C7" w14:textId="77777777" w:rsidR="004B171E" w:rsidRDefault="004B171E" w:rsidP="004B171E">
                      <w:pPr>
                        <w:numPr>
                          <w:ilvl w:val="0"/>
                          <w:numId w:val="2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right="-96"/>
                        <w:jc w:val="both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Introduce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  <w:r>
                        <w:rPr>
                          <w:lang w:eastAsia="zh-CN"/>
                        </w:rPr>
                        <w:t>40MHz Channel bandwidth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  <w:r>
                        <w:rPr>
                          <w:lang w:eastAsia="zh-CN"/>
                        </w:rPr>
                        <w:t xml:space="preserve">located in </w:t>
                      </w:r>
                      <w:bookmarkStart w:id="7" w:name="_Hlk168426157"/>
                      <w:r>
                        <w:rPr>
                          <w:lang w:eastAsia="zh-CN"/>
                        </w:rPr>
                        <w:t>UL: 703 - 743MHz and DL: 758 - 798MHz</w:t>
                      </w:r>
                      <w:bookmarkEnd w:id="7"/>
                      <w:r>
                        <w:rPr>
                          <w:lang w:eastAsia="zh-CN"/>
                        </w:rPr>
                        <w:t xml:space="preserve"> for band n28 supporting PC3 and PC2</w:t>
                      </w:r>
                      <w:r>
                        <w:rPr>
                          <w:rFonts w:hint="eastAsia"/>
                          <w:lang w:eastAsia="zh-CN"/>
                        </w:rPr>
                        <w:t>.</w:t>
                      </w:r>
                    </w:p>
                    <w:p w14:paraId="156A32BA" w14:textId="77777777" w:rsidR="004B171E" w:rsidRPr="009C5DD8" w:rsidRDefault="004B171E" w:rsidP="004B171E">
                      <w:pPr>
                        <w:numPr>
                          <w:ilvl w:val="1"/>
                          <w:numId w:val="2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right="-96"/>
                        <w:jc w:val="both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Allow flexible channel allocations within the frequency range (</w:t>
                      </w:r>
                      <w:r w:rsidRPr="00A60308">
                        <w:rPr>
                          <w:lang w:eastAsia="zh-CN"/>
                        </w:rPr>
                        <w:t>UL: 703</w:t>
                      </w:r>
                      <w:r>
                        <w:rPr>
                          <w:lang w:eastAsia="zh-CN"/>
                        </w:rPr>
                        <w:t xml:space="preserve"> - </w:t>
                      </w:r>
                      <w:r w:rsidRPr="00A60308">
                        <w:rPr>
                          <w:lang w:eastAsia="zh-CN"/>
                        </w:rPr>
                        <w:t>743MHz and DL: 758</w:t>
                      </w:r>
                      <w:r>
                        <w:rPr>
                          <w:lang w:eastAsia="zh-CN"/>
                        </w:rPr>
                        <w:t xml:space="preserve"> - </w:t>
                      </w:r>
                      <w:r w:rsidRPr="00A60308">
                        <w:rPr>
                          <w:lang w:eastAsia="zh-CN"/>
                        </w:rPr>
                        <w:t>798MHz</w:t>
                      </w:r>
                      <w:r>
                        <w:rPr>
                          <w:lang w:eastAsia="zh-CN"/>
                        </w:rPr>
                        <w:t>) for BW&lt;40MHz.</w:t>
                      </w:r>
                    </w:p>
                    <w:p w14:paraId="2628BD59" w14:textId="77777777" w:rsidR="004B171E" w:rsidRPr="00A52761" w:rsidRDefault="004B171E" w:rsidP="004B171E">
                      <w:pPr>
                        <w:numPr>
                          <w:ilvl w:val="0"/>
                          <w:numId w:val="2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right="-96"/>
                        <w:jc w:val="both"/>
                        <w:textAlignment w:val="baseline"/>
                        <w:rPr>
                          <w:lang w:val="en-US" w:eastAsia="zh-CN"/>
                        </w:rPr>
                      </w:pPr>
                      <w:r w:rsidRPr="00BF0EE8">
                        <w:rPr>
                          <w:rFonts w:hint="eastAsia"/>
                          <w:lang w:val="en-US" w:eastAsia="zh-CN"/>
                        </w:rPr>
                        <w:t xml:space="preserve">Release independence of </w:t>
                      </w:r>
                      <w:r w:rsidRPr="00A60308">
                        <w:rPr>
                          <w:lang w:val="en-US" w:eastAsia="zh-CN"/>
                        </w:rPr>
                        <w:t>UE 40MHz Channel bandwidth</w:t>
                      </w:r>
                      <w:r w:rsidRPr="00BF0EE8">
                        <w:rPr>
                          <w:rFonts w:hint="eastAsia"/>
                          <w:lang w:val="en-US" w:eastAsia="zh-CN"/>
                        </w:rPr>
                        <w:t xml:space="preserve"> to Rel-15 is </w:t>
                      </w:r>
                      <w:r w:rsidRPr="00BF0EE8">
                        <w:rPr>
                          <w:lang w:val="en-US" w:eastAsia="zh-CN"/>
                        </w:rPr>
                        <w:t>anticipated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.</w:t>
                      </w:r>
                    </w:p>
                    <w:p w14:paraId="03F4C685" w14:textId="77777777" w:rsidR="004B171E" w:rsidRPr="00BF0EE8" w:rsidRDefault="004B171E" w:rsidP="004B171E">
                      <w:pPr>
                        <w:numPr>
                          <w:ilvl w:val="0"/>
                          <w:numId w:val="2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right="-96"/>
                        <w:jc w:val="both"/>
                        <w:textAlignment w:val="baseline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No changes to the existing requirements (38.101-1 v18.5.0) (including A-MPR values and RB allocation regions) for power class 3 with existing channel bandwidths up to and including 30MHz to avoid impacts on existing power class 3 networks. In the event of new regulatory requirements, this assumption can be revisited.</w:t>
                      </w:r>
                    </w:p>
                    <w:p w14:paraId="3E4D37A0" w14:textId="77F83B89" w:rsidR="004B171E" w:rsidRPr="004B171E" w:rsidRDefault="004B171E" w:rsidP="004B171E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C168C2">
        <w:rPr>
          <w:color w:val="000000" w:themeColor="text1"/>
          <w:lang w:eastAsia="zh-CN"/>
        </w:rPr>
        <w:t>A Rel-19 WI</w:t>
      </w:r>
      <w:r w:rsidR="00890D58">
        <w:rPr>
          <w:color w:val="000000" w:themeColor="text1"/>
          <w:lang w:eastAsia="zh-CN"/>
        </w:rPr>
        <w:t xml:space="preserve"> is set up to introduce PC2 and 40MHz CBW for band n28 [1]</w:t>
      </w:r>
      <w:r w:rsidR="008064CC">
        <w:rPr>
          <w:color w:val="000000" w:themeColor="text1"/>
          <w:lang w:eastAsia="zh-CN"/>
        </w:rPr>
        <w:t>.</w:t>
      </w:r>
      <w:r w:rsidR="004B171E">
        <w:rPr>
          <w:color w:val="000000" w:themeColor="text1"/>
          <w:lang w:eastAsia="zh-CN"/>
        </w:rPr>
        <w:t xml:space="preserve"> The key objectives are as follows:</w:t>
      </w:r>
    </w:p>
    <w:p w14:paraId="749FC461" w14:textId="796C2317" w:rsidR="004B171E" w:rsidRDefault="004B171E" w:rsidP="00514F67">
      <w:pPr>
        <w:rPr>
          <w:color w:val="000000" w:themeColor="text1"/>
          <w:lang w:eastAsia="zh-CN"/>
        </w:rPr>
      </w:pPr>
    </w:p>
    <w:p w14:paraId="6D1145B0" w14:textId="42AFEAC1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686C4B1A" w14:textId="29EE18A2" w:rsidR="00240278" w:rsidRDefault="007D1360" w:rsidP="00240278">
      <w:r>
        <w:t>The following issues have been discussed for band n28 during the Rel-18 WI:</w:t>
      </w:r>
    </w:p>
    <w:p w14:paraId="2E33CA75" w14:textId="75893B17" w:rsidR="007D1360" w:rsidRDefault="007D1360" w:rsidP="007D1360">
      <w:pPr>
        <w:pStyle w:val="ListParagraph"/>
        <w:numPr>
          <w:ilvl w:val="0"/>
          <w:numId w:val="27"/>
        </w:numPr>
      </w:pPr>
      <w:r>
        <w:t>PC2 RSD for 1Tx and 2Tx</w:t>
      </w:r>
      <w:r w:rsidR="005E75E2">
        <w:t xml:space="preserve"> for BW=5~30MHz</w:t>
      </w:r>
    </w:p>
    <w:p w14:paraId="680ED701" w14:textId="7F9FBC55" w:rsidR="007D1360" w:rsidRDefault="007D1360" w:rsidP="007D1360">
      <w:pPr>
        <w:pStyle w:val="ListParagraph"/>
        <w:numPr>
          <w:ilvl w:val="0"/>
          <w:numId w:val="27"/>
        </w:numPr>
      </w:pPr>
      <w:r>
        <w:t>PC2 A-MPR requirements for NS_18</w:t>
      </w:r>
    </w:p>
    <w:p w14:paraId="2BAE3C61" w14:textId="00C87C0D" w:rsidR="007D1360" w:rsidRPr="00240278" w:rsidRDefault="007D1360" w:rsidP="007D1360">
      <w:pPr>
        <w:pStyle w:val="ListParagraph"/>
        <w:numPr>
          <w:ilvl w:val="0"/>
          <w:numId w:val="27"/>
        </w:numPr>
      </w:pPr>
      <w:r>
        <w:t>PC2 A-MPR requirements for NS_17</w:t>
      </w:r>
    </w:p>
    <w:p w14:paraId="564F0F3B" w14:textId="6EC22ABA" w:rsidR="007D1360" w:rsidRPr="00240278" w:rsidRDefault="007D1360" w:rsidP="007D1360">
      <w:pPr>
        <w:pStyle w:val="ListParagraph"/>
        <w:numPr>
          <w:ilvl w:val="0"/>
          <w:numId w:val="27"/>
        </w:numPr>
      </w:pPr>
      <w:r>
        <w:t>Requirements for spurious emissions for UE co-existence</w:t>
      </w:r>
    </w:p>
    <w:p w14:paraId="2E090915" w14:textId="1325416F" w:rsidR="007D1360" w:rsidRPr="00240278" w:rsidRDefault="007D1360" w:rsidP="00240278">
      <w:r>
        <w:t>The last three issues were initially discussed under dual-duplexer assumption, and later considered for full-duplexer implementations.</w:t>
      </w:r>
    </w:p>
    <w:p w14:paraId="4A6602C0" w14:textId="25D22791" w:rsidR="00B36179" w:rsidRDefault="004A3D16" w:rsidP="003233C6">
      <w:pPr>
        <w:rPr>
          <w:lang w:eastAsia="zh-CN"/>
        </w:rPr>
      </w:pPr>
      <w:r w:rsidRPr="004A3D16">
        <w:rPr>
          <w:lang w:eastAsia="zh-CN"/>
        </w:rPr>
        <w:t>The PC2 RSD requirements for band n28 are completed</w:t>
      </w:r>
      <w:r w:rsidR="00257BBA">
        <w:rPr>
          <w:lang w:eastAsia="zh-CN"/>
        </w:rPr>
        <w:t xml:space="preserve"> </w:t>
      </w:r>
      <w:r w:rsidR="00257BBA">
        <w:t>for BW=5~30MHz</w:t>
      </w:r>
      <w:r w:rsidR="00397201">
        <w:rPr>
          <w:lang w:eastAsia="zh-CN"/>
        </w:rPr>
        <w:t xml:space="preserve"> [2]</w:t>
      </w:r>
      <w:r w:rsidRPr="004A3D16">
        <w:rPr>
          <w:lang w:eastAsia="zh-CN"/>
        </w:rPr>
        <w:t>.</w:t>
      </w:r>
    </w:p>
    <w:p w14:paraId="4A22401E" w14:textId="2DB30B9C" w:rsidR="00EF76A1" w:rsidRDefault="00EF76A1" w:rsidP="003233C6">
      <w:r>
        <w:t>For NS_18, the PC2 A-MPR for BW=5MHz to 30MHz have been agreed and captured in WF [</w:t>
      </w:r>
      <w:r w:rsidR="005A03A4">
        <w:t>3</w:t>
      </w:r>
      <w:r>
        <w:t>].</w:t>
      </w:r>
    </w:p>
    <w:p w14:paraId="48D125BB" w14:textId="528DDFAA" w:rsidR="00B324C4" w:rsidRDefault="00B324C4" w:rsidP="003233C6">
      <w:r>
        <w:t>For NS_17, it has been agreed that no A-MPR is needed for dual-duplexer</w:t>
      </w:r>
      <w:r w:rsidR="000B1482">
        <w:t xml:space="preserve"> implementations [4].</w:t>
      </w:r>
    </w:p>
    <w:p w14:paraId="554B7D9D" w14:textId="7703D90B" w:rsidR="00EF76A1" w:rsidRDefault="000B1482" w:rsidP="003233C6">
      <w:pPr>
        <w:rPr>
          <w:lang w:eastAsia="zh-CN"/>
        </w:rPr>
      </w:pPr>
      <w:r>
        <w:rPr>
          <w:lang w:eastAsia="zh-CN"/>
        </w:rPr>
        <w:t xml:space="preserve">For full-band duplexer implementations, however, </w:t>
      </w:r>
      <w:r w:rsidR="004C27BC">
        <w:rPr>
          <w:lang w:eastAsia="zh-CN"/>
        </w:rPr>
        <w:t xml:space="preserve">there’re still open issues </w:t>
      </w:r>
      <w:r>
        <w:rPr>
          <w:lang w:eastAsia="zh-CN"/>
        </w:rPr>
        <w:t>regarding NS_17 and UE co-existence requirements</w:t>
      </w:r>
      <w:r w:rsidR="004C27BC">
        <w:rPr>
          <w:lang w:eastAsia="zh-CN"/>
        </w:rPr>
        <w:t>.</w:t>
      </w:r>
    </w:p>
    <w:p w14:paraId="3799313E" w14:textId="5E369CBE" w:rsidR="004C27BC" w:rsidRDefault="00384878" w:rsidP="003233C6">
      <w:pPr>
        <w:rPr>
          <w:b/>
        </w:rPr>
      </w:pPr>
      <w:r>
        <w:rPr>
          <w:b/>
        </w:rPr>
        <w:lastRenderedPageBreak/>
        <w:t>Proposal</w:t>
      </w:r>
      <w:r w:rsidR="00D34E9E" w:rsidRPr="00A55B9F">
        <w:rPr>
          <w:b/>
        </w:rPr>
        <w:t xml:space="preserve"> 1: </w:t>
      </w:r>
      <w:r w:rsidR="00D34E9E">
        <w:rPr>
          <w:b/>
        </w:rPr>
        <w:t xml:space="preserve">The </w:t>
      </w:r>
      <w:r w:rsidR="00DF5120">
        <w:rPr>
          <w:b/>
        </w:rPr>
        <w:t>study and agreements completed in Rel-18 for band n28 can be reused as much as possible, including PC2 RSD, PC2 A-MPR for NS_18</w:t>
      </w:r>
      <w:r w:rsidR="0004563A">
        <w:rPr>
          <w:b/>
        </w:rPr>
        <w:t xml:space="preserve"> (BW=5~30MHz)</w:t>
      </w:r>
      <w:r w:rsidR="00D34E9E">
        <w:rPr>
          <w:b/>
        </w:rPr>
        <w:t>.</w:t>
      </w:r>
    </w:p>
    <w:p w14:paraId="0D082DF9" w14:textId="02174CAF" w:rsidR="00DF5120" w:rsidRDefault="00DF5120" w:rsidP="00DF5120">
      <w:r w:rsidRPr="00DF5120">
        <w:t xml:space="preserve">Since </w:t>
      </w:r>
      <w:r>
        <w:t>the new CBW of 40MHz is added, the PC3 REFSENS should be determined first, and then the PC2 RSDs</w:t>
      </w:r>
      <w:r w:rsidR="0004563A">
        <w:t xml:space="preserve"> are decided.</w:t>
      </w:r>
      <w:r w:rsidR="000B35DD">
        <w:t xml:space="preserve"> It’s unclear whether 40MHz should be added to NS_18.</w:t>
      </w:r>
    </w:p>
    <w:p w14:paraId="52E5774B" w14:textId="1C6F2D1E" w:rsidR="00A81A3B" w:rsidRDefault="00A81A3B" w:rsidP="00DF5120">
      <w:r>
        <w:t xml:space="preserve">To evaluate the REFSENS for 40MHz, the same 25 RB UL configuration can be reused. </w:t>
      </w:r>
    </w:p>
    <w:p w14:paraId="320CED38" w14:textId="77777777" w:rsidR="00A81A3B" w:rsidRPr="00A1115A" w:rsidRDefault="00A81A3B" w:rsidP="00A81A3B">
      <w:pPr>
        <w:pStyle w:val="TH"/>
      </w:pPr>
      <w:r w:rsidRPr="00A1115A">
        <w:t>Table 7.3.2-3: Uplink configuration for reference sensitivity</w:t>
      </w:r>
    </w:p>
    <w:tbl>
      <w:tblPr>
        <w:tblW w:w="3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608"/>
        <w:gridCol w:w="519"/>
        <w:gridCol w:w="519"/>
        <w:gridCol w:w="519"/>
        <w:gridCol w:w="615"/>
        <w:gridCol w:w="585"/>
        <w:gridCol w:w="595"/>
        <w:gridCol w:w="595"/>
        <w:gridCol w:w="600"/>
        <w:gridCol w:w="585"/>
        <w:gridCol w:w="865"/>
      </w:tblGrid>
      <w:tr w:rsidR="00A81A3B" w:rsidRPr="00A1115A" w14:paraId="0881E4FB" w14:textId="77777777" w:rsidTr="00A81A3B">
        <w:trPr>
          <w:trHeight w:val="187"/>
          <w:tblHeader/>
          <w:jc w:val="center"/>
        </w:trPr>
        <w:tc>
          <w:tcPr>
            <w:tcW w:w="695" w:type="pct"/>
            <w:tcBorders>
              <w:bottom w:val="single" w:sz="4" w:space="0" w:color="auto"/>
            </w:tcBorders>
            <w:shd w:val="clear" w:color="auto" w:fill="auto"/>
          </w:tcPr>
          <w:p w14:paraId="2E166938" w14:textId="77777777" w:rsidR="00A81A3B" w:rsidRPr="00A1115A" w:rsidRDefault="00A81A3B" w:rsidP="00177ABF">
            <w:pPr>
              <w:pStyle w:val="TAH"/>
            </w:pPr>
            <w:r w:rsidRPr="00A1115A">
              <w:t>Operating Band</w:t>
            </w:r>
          </w:p>
        </w:tc>
        <w:tc>
          <w:tcPr>
            <w:tcW w:w="396" w:type="pct"/>
            <w:vAlign w:val="center"/>
          </w:tcPr>
          <w:p w14:paraId="2CCF5A58" w14:textId="77777777" w:rsidR="00A81A3B" w:rsidRPr="00A1115A" w:rsidRDefault="00A81A3B" w:rsidP="00177ABF">
            <w:pPr>
              <w:pStyle w:val="TAH"/>
            </w:pPr>
            <w:r w:rsidRPr="00A1115A">
              <w:t>SCS</w:t>
            </w:r>
          </w:p>
        </w:tc>
        <w:tc>
          <w:tcPr>
            <w:tcW w:w="338" w:type="pct"/>
            <w:vAlign w:val="center"/>
          </w:tcPr>
          <w:p w14:paraId="29C9A302" w14:textId="77777777" w:rsidR="00A81A3B" w:rsidRPr="00A1115A" w:rsidRDefault="00A81A3B" w:rsidP="00177ABF">
            <w:pPr>
              <w:pStyle w:val="TAH"/>
            </w:pPr>
            <w:r>
              <w:t>3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377F50AE" w14:textId="77777777" w:rsidR="00A81A3B" w:rsidRPr="00A1115A" w:rsidRDefault="00A81A3B" w:rsidP="00177ABF">
            <w:pPr>
              <w:pStyle w:val="TAH"/>
            </w:pPr>
            <w:r w:rsidRPr="00A1115A">
              <w:t>5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2A46EB98" w14:textId="77777777" w:rsidR="00A81A3B" w:rsidRPr="00A1115A" w:rsidRDefault="00A81A3B" w:rsidP="00177ABF">
            <w:pPr>
              <w:pStyle w:val="TAH"/>
            </w:pPr>
            <w:r w:rsidRPr="00A1115A">
              <w:t>10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7DC8EB86" w14:textId="77777777" w:rsidR="00A81A3B" w:rsidRPr="00A1115A" w:rsidRDefault="00A81A3B" w:rsidP="00177ABF">
            <w:pPr>
              <w:pStyle w:val="TAH"/>
            </w:pPr>
            <w:r w:rsidRPr="00A1115A">
              <w:t>15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2000748F" w14:textId="77777777" w:rsidR="00A81A3B" w:rsidRPr="00A1115A" w:rsidRDefault="00A81A3B" w:rsidP="00177ABF">
            <w:pPr>
              <w:pStyle w:val="TAH"/>
            </w:pPr>
            <w:r w:rsidRPr="00A1115A">
              <w:t>20</w:t>
            </w:r>
          </w:p>
        </w:tc>
        <w:tc>
          <w:tcPr>
            <w:tcW w:w="388" w:type="pct"/>
            <w:shd w:val="clear" w:color="auto" w:fill="auto"/>
            <w:vAlign w:val="center"/>
          </w:tcPr>
          <w:p w14:paraId="4C84559C" w14:textId="77777777" w:rsidR="00A81A3B" w:rsidRPr="00A1115A" w:rsidRDefault="00A81A3B" w:rsidP="00177ABF">
            <w:pPr>
              <w:pStyle w:val="TAH"/>
            </w:pPr>
            <w:r w:rsidRPr="00A1115A">
              <w:t>25</w:t>
            </w:r>
          </w:p>
        </w:tc>
        <w:tc>
          <w:tcPr>
            <w:tcW w:w="388" w:type="pct"/>
            <w:vAlign w:val="center"/>
          </w:tcPr>
          <w:p w14:paraId="0BD51C57" w14:textId="77777777" w:rsidR="00A81A3B" w:rsidRPr="00A1115A" w:rsidRDefault="00A81A3B" w:rsidP="00177ABF">
            <w:pPr>
              <w:pStyle w:val="TAH"/>
            </w:pPr>
            <w:r w:rsidRPr="00A1115A">
              <w:t>30</w:t>
            </w:r>
          </w:p>
        </w:tc>
        <w:tc>
          <w:tcPr>
            <w:tcW w:w="391" w:type="pct"/>
            <w:vAlign w:val="center"/>
          </w:tcPr>
          <w:p w14:paraId="09ACE0D8" w14:textId="77777777" w:rsidR="00A81A3B" w:rsidRPr="00A1115A" w:rsidRDefault="00A81A3B" w:rsidP="00177ABF">
            <w:pPr>
              <w:pStyle w:val="TAH"/>
            </w:pPr>
            <w:r w:rsidRPr="00A1115A">
              <w:t>3</w:t>
            </w:r>
            <w:r>
              <w:t>5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483A6A87" w14:textId="77777777" w:rsidR="00A81A3B" w:rsidRPr="00A1115A" w:rsidRDefault="00A81A3B" w:rsidP="00177ABF">
            <w:pPr>
              <w:pStyle w:val="TAH"/>
            </w:pPr>
            <w:r w:rsidRPr="00A1115A">
              <w:t>40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186C2987" w14:textId="77777777" w:rsidR="00A81A3B" w:rsidRPr="00A1115A" w:rsidRDefault="00A81A3B" w:rsidP="00177ABF">
            <w:pPr>
              <w:pStyle w:val="TAH"/>
            </w:pPr>
            <w:r w:rsidRPr="00A1115A">
              <w:t>Duplex Mode</w:t>
            </w:r>
          </w:p>
        </w:tc>
      </w:tr>
      <w:tr w:rsidR="00A81A3B" w:rsidRPr="00A1115A" w14:paraId="76393610" w14:textId="77777777" w:rsidTr="00A81A3B">
        <w:trPr>
          <w:trHeight w:val="187"/>
          <w:jc w:val="center"/>
        </w:trPr>
        <w:tc>
          <w:tcPr>
            <w:tcW w:w="695" w:type="pct"/>
            <w:tcBorders>
              <w:bottom w:val="nil"/>
            </w:tcBorders>
            <w:shd w:val="clear" w:color="auto" w:fill="auto"/>
          </w:tcPr>
          <w:p w14:paraId="7582AA1F" w14:textId="77777777" w:rsidR="00A81A3B" w:rsidRPr="00A1115A" w:rsidRDefault="00A81A3B" w:rsidP="00177ABF">
            <w:pPr>
              <w:pStyle w:val="TAC"/>
            </w:pPr>
            <w:r w:rsidRPr="00A1115A">
              <w:rPr>
                <w:rFonts w:hint="eastAsia"/>
                <w:lang w:eastAsia="zh-CN"/>
              </w:rPr>
              <w:t>n28</w:t>
            </w:r>
          </w:p>
        </w:tc>
        <w:tc>
          <w:tcPr>
            <w:tcW w:w="396" w:type="pct"/>
          </w:tcPr>
          <w:p w14:paraId="30C55508" w14:textId="77777777" w:rsidR="00A81A3B" w:rsidRPr="00A1115A" w:rsidRDefault="00A81A3B" w:rsidP="00177ABF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15</w:t>
            </w:r>
          </w:p>
        </w:tc>
        <w:tc>
          <w:tcPr>
            <w:tcW w:w="338" w:type="pct"/>
          </w:tcPr>
          <w:p w14:paraId="1D5BF1CB" w14:textId="77777777" w:rsidR="00A81A3B" w:rsidRPr="00A1115A" w:rsidRDefault="00A81A3B" w:rsidP="00177AB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338" w:type="pct"/>
            <w:shd w:val="clear" w:color="auto" w:fill="auto"/>
          </w:tcPr>
          <w:p w14:paraId="6B57C313" w14:textId="77777777" w:rsidR="00A81A3B" w:rsidRPr="00A1115A" w:rsidRDefault="00A81A3B" w:rsidP="00177ABF">
            <w:pPr>
              <w:pStyle w:val="TAC"/>
            </w:pPr>
            <w:r w:rsidRPr="00A1115A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338" w:type="pct"/>
            <w:shd w:val="clear" w:color="auto" w:fill="auto"/>
          </w:tcPr>
          <w:p w14:paraId="20E390F0" w14:textId="77777777" w:rsidR="00A81A3B" w:rsidRPr="00A1115A" w:rsidRDefault="00A81A3B" w:rsidP="00177ABF">
            <w:pPr>
              <w:pStyle w:val="TAC"/>
            </w:pPr>
            <w:r w:rsidRPr="00A1115A">
              <w:rPr>
                <w:rFonts w:cs="Arial"/>
                <w:lang w:val="en-US"/>
              </w:rPr>
              <w:t>25</w:t>
            </w:r>
            <w:r w:rsidRPr="00A1115A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401" w:type="pct"/>
            <w:shd w:val="clear" w:color="auto" w:fill="auto"/>
          </w:tcPr>
          <w:p w14:paraId="553C035B" w14:textId="77777777" w:rsidR="00A81A3B" w:rsidRPr="00A1115A" w:rsidRDefault="00A81A3B" w:rsidP="00177ABF">
            <w:pPr>
              <w:pStyle w:val="TAC"/>
            </w:pPr>
            <w:r w:rsidRPr="00A1115A">
              <w:rPr>
                <w:rFonts w:cs="Arial"/>
                <w:lang w:val="en-US"/>
              </w:rPr>
              <w:t>25</w:t>
            </w:r>
            <w:r w:rsidRPr="00A1115A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81" w:type="pct"/>
            <w:shd w:val="clear" w:color="auto" w:fill="auto"/>
          </w:tcPr>
          <w:p w14:paraId="7A598E6D" w14:textId="77777777" w:rsidR="00A81A3B" w:rsidRPr="00A1115A" w:rsidRDefault="00A81A3B" w:rsidP="00177ABF">
            <w:pPr>
              <w:pStyle w:val="TAC"/>
            </w:pPr>
            <w:r w:rsidRPr="00A1115A">
              <w:rPr>
                <w:rFonts w:cs="Arial"/>
                <w:lang w:val="en-US"/>
              </w:rPr>
              <w:t>25</w:t>
            </w:r>
            <w:r w:rsidRPr="00A1115A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88" w:type="pct"/>
            <w:shd w:val="clear" w:color="auto" w:fill="auto"/>
          </w:tcPr>
          <w:p w14:paraId="58B9D9AB" w14:textId="77777777" w:rsidR="00A81A3B" w:rsidRPr="00A1115A" w:rsidRDefault="00A81A3B" w:rsidP="00177ABF">
            <w:pPr>
              <w:pStyle w:val="TAC"/>
            </w:pPr>
            <w:r w:rsidRPr="00A1115A">
              <w:rPr>
                <w:rFonts w:cs="Arial"/>
                <w:lang w:val="en-US"/>
              </w:rPr>
              <w:t>25</w:t>
            </w:r>
            <w:r w:rsidRPr="00A1115A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88" w:type="pct"/>
          </w:tcPr>
          <w:p w14:paraId="6CE04884" w14:textId="77777777" w:rsidR="00A81A3B" w:rsidRPr="00A1115A" w:rsidRDefault="00A81A3B" w:rsidP="00177ABF">
            <w:pPr>
              <w:pStyle w:val="TAC"/>
            </w:pPr>
            <w:r w:rsidRPr="00A1115A">
              <w:rPr>
                <w:rFonts w:cs="Arial"/>
                <w:lang w:val="en-US"/>
              </w:rPr>
              <w:t>25</w:t>
            </w:r>
            <w:r w:rsidRPr="00A1115A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91" w:type="pct"/>
          </w:tcPr>
          <w:p w14:paraId="734AD029" w14:textId="77777777" w:rsidR="00A81A3B" w:rsidRPr="00A1115A" w:rsidRDefault="00A81A3B" w:rsidP="00177ABF">
            <w:pPr>
              <w:pStyle w:val="TAC"/>
            </w:pPr>
          </w:p>
        </w:tc>
        <w:tc>
          <w:tcPr>
            <w:tcW w:w="381" w:type="pct"/>
            <w:shd w:val="clear" w:color="auto" w:fill="auto"/>
          </w:tcPr>
          <w:p w14:paraId="1820976E" w14:textId="77777777" w:rsidR="00A81A3B" w:rsidRPr="00A1115A" w:rsidRDefault="00A81A3B" w:rsidP="00177ABF">
            <w:pPr>
              <w:pStyle w:val="TAC"/>
            </w:pPr>
          </w:p>
        </w:tc>
        <w:tc>
          <w:tcPr>
            <w:tcW w:w="564" w:type="pct"/>
            <w:tcBorders>
              <w:bottom w:val="nil"/>
            </w:tcBorders>
            <w:shd w:val="clear" w:color="auto" w:fill="auto"/>
          </w:tcPr>
          <w:p w14:paraId="5217CDA6" w14:textId="77777777" w:rsidR="00A81A3B" w:rsidRPr="00A1115A" w:rsidRDefault="00A81A3B" w:rsidP="00177ABF">
            <w:pPr>
              <w:pStyle w:val="TAC"/>
            </w:pPr>
            <w:r w:rsidRPr="00A1115A">
              <w:t>FDD</w:t>
            </w:r>
          </w:p>
        </w:tc>
      </w:tr>
      <w:tr w:rsidR="00A81A3B" w:rsidRPr="00A1115A" w14:paraId="40E8D6E3" w14:textId="77777777" w:rsidTr="00A81A3B">
        <w:trPr>
          <w:trHeight w:val="187"/>
          <w:jc w:val="center"/>
        </w:trPr>
        <w:tc>
          <w:tcPr>
            <w:tcW w:w="69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DBFF13" w14:textId="77777777" w:rsidR="00A81A3B" w:rsidRPr="00A1115A" w:rsidRDefault="00A81A3B" w:rsidP="00177ABF">
            <w:pPr>
              <w:pStyle w:val="TAC"/>
            </w:pPr>
          </w:p>
        </w:tc>
        <w:tc>
          <w:tcPr>
            <w:tcW w:w="396" w:type="pct"/>
          </w:tcPr>
          <w:p w14:paraId="11D527BD" w14:textId="77777777" w:rsidR="00A81A3B" w:rsidRPr="00A1115A" w:rsidRDefault="00A81A3B" w:rsidP="00177ABF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30</w:t>
            </w:r>
          </w:p>
        </w:tc>
        <w:tc>
          <w:tcPr>
            <w:tcW w:w="338" w:type="pct"/>
          </w:tcPr>
          <w:p w14:paraId="39623B1A" w14:textId="77777777" w:rsidR="00A81A3B" w:rsidRPr="00A1115A" w:rsidRDefault="00A81A3B" w:rsidP="00177ABF">
            <w:pPr>
              <w:pStyle w:val="TAC"/>
            </w:pPr>
          </w:p>
        </w:tc>
        <w:tc>
          <w:tcPr>
            <w:tcW w:w="338" w:type="pct"/>
            <w:shd w:val="clear" w:color="auto" w:fill="auto"/>
          </w:tcPr>
          <w:p w14:paraId="08822C31" w14:textId="77777777" w:rsidR="00A81A3B" w:rsidRPr="00A1115A" w:rsidRDefault="00A81A3B" w:rsidP="00177ABF">
            <w:pPr>
              <w:pStyle w:val="TAC"/>
            </w:pPr>
          </w:p>
        </w:tc>
        <w:tc>
          <w:tcPr>
            <w:tcW w:w="338" w:type="pct"/>
            <w:shd w:val="clear" w:color="auto" w:fill="auto"/>
          </w:tcPr>
          <w:p w14:paraId="04E5FBD1" w14:textId="77777777" w:rsidR="00A81A3B" w:rsidRPr="00A1115A" w:rsidRDefault="00A81A3B" w:rsidP="00177ABF">
            <w:pPr>
              <w:pStyle w:val="TAC"/>
            </w:pPr>
            <w:r w:rsidRPr="00A1115A">
              <w:rPr>
                <w:rFonts w:cs="Arial" w:hint="eastAsia"/>
                <w:szCs w:val="18"/>
              </w:rPr>
              <w:t>1</w:t>
            </w:r>
            <w:r w:rsidRPr="00A1115A">
              <w:rPr>
                <w:rFonts w:cs="Arial"/>
                <w:szCs w:val="18"/>
              </w:rPr>
              <w:t>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01" w:type="pct"/>
            <w:shd w:val="clear" w:color="auto" w:fill="auto"/>
          </w:tcPr>
          <w:p w14:paraId="05FA3441" w14:textId="77777777" w:rsidR="00A81A3B" w:rsidRPr="00A1115A" w:rsidRDefault="00A81A3B" w:rsidP="00177ABF">
            <w:pPr>
              <w:pStyle w:val="TAC"/>
            </w:pPr>
            <w:r w:rsidRPr="00A1115A">
              <w:rPr>
                <w:rFonts w:cs="Arial" w:hint="eastAsia"/>
                <w:szCs w:val="18"/>
              </w:rPr>
              <w:t>1</w:t>
            </w:r>
            <w:r w:rsidRPr="00A1115A">
              <w:rPr>
                <w:rFonts w:cs="Arial"/>
                <w:szCs w:val="18"/>
              </w:rPr>
              <w:t>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81" w:type="pct"/>
            <w:shd w:val="clear" w:color="auto" w:fill="auto"/>
          </w:tcPr>
          <w:p w14:paraId="6AB36559" w14:textId="77777777" w:rsidR="00A81A3B" w:rsidRPr="00A1115A" w:rsidRDefault="00A81A3B" w:rsidP="00177ABF">
            <w:pPr>
              <w:pStyle w:val="TAC"/>
            </w:pPr>
            <w:r w:rsidRPr="00A1115A">
              <w:rPr>
                <w:rFonts w:cs="Arial" w:hint="eastAsia"/>
                <w:szCs w:val="18"/>
              </w:rPr>
              <w:t>1</w:t>
            </w:r>
            <w:r w:rsidRPr="00A1115A">
              <w:rPr>
                <w:rFonts w:cs="Arial"/>
                <w:szCs w:val="18"/>
              </w:rPr>
              <w:t>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88" w:type="pct"/>
            <w:shd w:val="clear" w:color="auto" w:fill="auto"/>
          </w:tcPr>
          <w:p w14:paraId="7F43E8F6" w14:textId="77777777" w:rsidR="00A81A3B" w:rsidRPr="00A1115A" w:rsidRDefault="00A81A3B" w:rsidP="00177ABF">
            <w:pPr>
              <w:pStyle w:val="TAC"/>
            </w:pPr>
            <w:r w:rsidRPr="00A1115A">
              <w:rPr>
                <w:rFonts w:cs="Arial" w:hint="eastAsia"/>
                <w:szCs w:val="18"/>
              </w:rPr>
              <w:t>1</w:t>
            </w:r>
            <w:r w:rsidRPr="00A1115A">
              <w:rPr>
                <w:rFonts w:cs="Arial"/>
                <w:szCs w:val="18"/>
              </w:rPr>
              <w:t>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88" w:type="pct"/>
          </w:tcPr>
          <w:p w14:paraId="6B4D1934" w14:textId="77777777" w:rsidR="00A81A3B" w:rsidRPr="00A1115A" w:rsidRDefault="00A81A3B" w:rsidP="00177ABF">
            <w:pPr>
              <w:pStyle w:val="TAC"/>
            </w:pPr>
            <w:r w:rsidRPr="00A1115A">
              <w:rPr>
                <w:rFonts w:cs="Arial" w:hint="eastAsia"/>
                <w:szCs w:val="18"/>
              </w:rPr>
              <w:t>1</w:t>
            </w:r>
            <w:r w:rsidRPr="00A1115A">
              <w:rPr>
                <w:rFonts w:cs="Arial"/>
                <w:szCs w:val="18"/>
              </w:rPr>
              <w:t>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91" w:type="pct"/>
          </w:tcPr>
          <w:p w14:paraId="07CCD934" w14:textId="77777777" w:rsidR="00A81A3B" w:rsidRPr="00A1115A" w:rsidRDefault="00A81A3B" w:rsidP="00177ABF">
            <w:pPr>
              <w:pStyle w:val="TAC"/>
            </w:pPr>
          </w:p>
        </w:tc>
        <w:tc>
          <w:tcPr>
            <w:tcW w:w="381" w:type="pct"/>
            <w:shd w:val="clear" w:color="auto" w:fill="auto"/>
          </w:tcPr>
          <w:p w14:paraId="58B5565D" w14:textId="77777777" w:rsidR="00A81A3B" w:rsidRPr="00A1115A" w:rsidRDefault="00A81A3B" w:rsidP="00177ABF">
            <w:pPr>
              <w:pStyle w:val="TAC"/>
            </w:pPr>
          </w:p>
        </w:tc>
        <w:tc>
          <w:tcPr>
            <w:tcW w:w="56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2D1E1B" w14:textId="77777777" w:rsidR="00A81A3B" w:rsidRPr="00A1115A" w:rsidRDefault="00A81A3B" w:rsidP="00177ABF">
            <w:pPr>
              <w:pStyle w:val="TAC"/>
            </w:pPr>
          </w:p>
        </w:tc>
      </w:tr>
    </w:tbl>
    <w:p w14:paraId="4D01783E" w14:textId="77777777" w:rsidR="00A81A3B" w:rsidRDefault="00A81A3B" w:rsidP="00DF5120"/>
    <w:p w14:paraId="43F1D0FC" w14:textId="33525044" w:rsidR="000B35DD" w:rsidRDefault="000B35DD" w:rsidP="00DF5120">
      <w:r>
        <w:t>In summary, the work to be completed in Rel-19 include:</w:t>
      </w:r>
    </w:p>
    <w:p w14:paraId="77DE197D" w14:textId="2BF20404" w:rsidR="000B35DD" w:rsidRDefault="000B35DD" w:rsidP="000B35DD">
      <w:pPr>
        <w:pStyle w:val="ListParagraph"/>
        <w:numPr>
          <w:ilvl w:val="0"/>
          <w:numId w:val="30"/>
        </w:numPr>
      </w:pPr>
      <w:r>
        <w:t>40MHz CBW triggered</w:t>
      </w:r>
    </w:p>
    <w:p w14:paraId="7E90D89A" w14:textId="4DA67E4A" w:rsidR="000B35DD" w:rsidRDefault="000B35DD" w:rsidP="000B35DD">
      <w:pPr>
        <w:pStyle w:val="ListParagraph"/>
        <w:numPr>
          <w:ilvl w:val="1"/>
          <w:numId w:val="30"/>
        </w:numPr>
      </w:pPr>
      <w:r>
        <w:t>PC3 REFSENS for 40MHz</w:t>
      </w:r>
    </w:p>
    <w:p w14:paraId="644ACCD0" w14:textId="53D50BF2" w:rsidR="000B35DD" w:rsidRDefault="000B35DD" w:rsidP="000B35DD">
      <w:pPr>
        <w:pStyle w:val="ListParagraph"/>
        <w:numPr>
          <w:ilvl w:val="1"/>
          <w:numId w:val="30"/>
        </w:numPr>
      </w:pPr>
      <w:r>
        <w:t>PC3 A-MPR for NS_18 if 40MHz is added to NS_18</w:t>
      </w:r>
    </w:p>
    <w:p w14:paraId="176E3BB4" w14:textId="2F382CB7" w:rsidR="000B35DD" w:rsidRDefault="000B35DD" w:rsidP="000B35DD">
      <w:pPr>
        <w:pStyle w:val="ListParagraph"/>
        <w:numPr>
          <w:ilvl w:val="0"/>
          <w:numId w:val="30"/>
        </w:numPr>
      </w:pPr>
      <w:r>
        <w:t>PC2 triggered</w:t>
      </w:r>
    </w:p>
    <w:p w14:paraId="19182E3E" w14:textId="0747AC89" w:rsidR="000B35DD" w:rsidRDefault="000B35DD" w:rsidP="000B35DD">
      <w:pPr>
        <w:pStyle w:val="ListParagraph"/>
        <w:numPr>
          <w:ilvl w:val="1"/>
          <w:numId w:val="30"/>
        </w:numPr>
      </w:pPr>
      <w:r>
        <w:t>PC2 RSD for CBW=3~40MHz</w:t>
      </w:r>
    </w:p>
    <w:p w14:paraId="63B2BA77" w14:textId="55D083DA" w:rsidR="000B35DD" w:rsidRPr="00DF5120" w:rsidRDefault="000B35DD" w:rsidP="000B35DD">
      <w:pPr>
        <w:pStyle w:val="ListParagraph"/>
        <w:numPr>
          <w:ilvl w:val="1"/>
          <w:numId w:val="30"/>
        </w:numPr>
      </w:pPr>
      <w:r>
        <w:t>PC2 A-MPR for NS_17 and NS_18</w:t>
      </w:r>
    </w:p>
    <w:p w14:paraId="2B8BEA8E" w14:textId="603DF654" w:rsidR="00FA466C" w:rsidRPr="00FA466C" w:rsidRDefault="00FA466C" w:rsidP="00DF5120">
      <w:r w:rsidRPr="00FA466C">
        <w:t>It has been</w:t>
      </w:r>
      <w:r>
        <w:t xml:space="preserve"> discussed intensively in Rel-18 about the duplexer implementations</w:t>
      </w:r>
      <w:r w:rsidR="005E5383">
        <w:t xml:space="preserve"> [5-10]</w:t>
      </w:r>
      <w:r>
        <w:t>. The majority view is that both dual-duplexer and full-band duplexer should be allowed without compromising the existing network performance.</w:t>
      </w:r>
    </w:p>
    <w:p w14:paraId="6E5A97DF" w14:textId="408FD535" w:rsidR="00DF5120" w:rsidRPr="002E223B" w:rsidRDefault="00DF5120" w:rsidP="00C00F11">
      <w:r w:rsidRPr="00D14EB6">
        <w:rPr>
          <w:b/>
        </w:rPr>
        <w:t xml:space="preserve">Proposal </w:t>
      </w:r>
      <w:r>
        <w:rPr>
          <w:b/>
        </w:rPr>
        <w:t>2</w:t>
      </w:r>
      <w:r w:rsidRPr="00D14EB6">
        <w:rPr>
          <w:b/>
        </w:rPr>
        <w:t xml:space="preserve">: </w:t>
      </w:r>
      <w:r w:rsidR="00BE14D3">
        <w:rPr>
          <w:b/>
        </w:rPr>
        <w:t>B</w:t>
      </w:r>
      <w:r w:rsidR="00F05594">
        <w:rPr>
          <w:b/>
        </w:rPr>
        <w:t xml:space="preserve">oth dual-duplexer and full-band duplexer implementations should be </w:t>
      </w:r>
      <w:r w:rsidR="002D4C44">
        <w:rPr>
          <w:b/>
        </w:rPr>
        <w:t>support</w:t>
      </w:r>
      <w:r w:rsidR="00F05594">
        <w:rPr>
          <w:b/>
        </w:rPr>
        <w:t>ed without compromising the existing network performance.</w:t>
      </w:r>
    </w:p>
    <w:p w14:paraId="69F93F6F" w14:textId="4B2AE7BC" w:rsidR="004B0ED7" w:rsidRDefault="00BD5E90" w:rsidP="004B0ED7">
      <w:r>
        <w:rPr>
          <w:rFonts w:hint="eastAsia"/>
          <w:lang w:eastAsia="zh-CN"/>
        </w:rPr>
        <w:t>It</w:t>
      </w:r>
      <w:r>
        <w:t xml:space="preserve"> has been shown that UEs with dual-duplexers require zero A-MPR for NS_17 while UEs with full-band duplexer need more back-off. Furthermore, dual-duplexer implementations could provide extra attenuation to </w:t>
      </w:r>
      <w:r w:rsidR="008823D9">
        <w:t xml:space="preserve">UL in </w:t>
      </w:r>
      <w:r>
        <w:t>adjacent bands, which is crucial for L-L CA/DC such as n18/18+n28/28, n5/5+n28/28.</w:t>
      </w:r>
    </w:p>
    <w:p w14:paraId="3478E808" w14:textId="4E08282A" w:rsidR="00BD5E90" w:rsidRDefault="008823D9" w:rsidP="004B0ED7">
      <w:r>
        <w:t xml:space="preserve">Due to the considerable difference in Tx and Rx performance between the two types of duplexers, it’s important for the network to be aware of the </w:t>
      </w:r>
      <w:r w:rsidR="00C014BB">
        <w:t>distinction</w:t>
      </w:r>
      <w:r>
        <w:t xml:space="preserve"> and optimise the scheduling accordingly.</w:t>
      </w:r>
      <w:r w:rsidR="00411945">
        <w:t xml:space="preserve"> The </w:t>
      </w:r>
      <w:r w:rsidR="00C014BB">
        <w:t xml:space="preserve">signalling via </w:t>
      </w:r>
      <w:proofErr w:type="spellStart"/>
      <w:r w:rsidR="00411945" w:rsidRPr="00C014BB">
        <w:rPr>
          <w:i/>
        </w:rPr>
        <w:t>modifiedMPR</w:t>
      </w:r>
      <w:proofErr w:type="spellEnd"/>
      <w:r w:rsidR="00411945">
        <w:t xml:space="preserve"> was proposed in [11], which indirectly indicates the underlying duplexer type. Other direct signalling </w:t>
      </w:r>
      <w:r w:rsidR="00C014BB">
        <w:t>approache</w:t>
      </w:r>
      <w:r w:rsidR="00411945">
        <w:t>s should not be excluded at this stage.</w:t>
      </w:r>
    </w:p>
    <w:p w14:paraId="29F9A6A8" w14:textId="1CFE8E52" w:rsidR="00E525D6" w:rsidRPr="009C3BBF" w:rsidRDefault="00E525D6" w:rsidP="004B0ED7">
      <w:pPr>
        <w:rPr>
          <w:b/>
        </w:rPr>
      </w:pPr>
      <w:r w:rsidRPr="009C3BBF">
        <w:rPr>
          <w:b/>
        </w:rPr>
        <w:t xml:space="preserve">Proposal 3: </w:t>
      </w:r>
      <w:r w:rsidR="009C3BBF" w:rsidRPr="009C3BBF">
        <w:rPr>
          <w:b/>
        </w:rPr>
        <w:t xml:space="preserve">Allow </w:t>
      </w:r>
      <w:r w:rsidR="00184D67">
        <w:rPr>
          <w:b/>
        </w:rPr>
        <w:t xml:space="preserve">a </w:t>
      </w:r>
      <w:r w:rsidR="009C3BBF" w:rsidRPr="009C3BBF">
        <w:rPr>
          <w:b/>
        </w:rPr>
        <w:t xml:space="preserve">UE to </w:t>
      </w:r>
      <w:r w:rsidR="00844C31">
        <w:rPr>
          <w:b/>
        </w:rPr>
        <w:t>report to</w:t>
      </w:r>
      <w:r w:rsidR="009C3BBF" w:rsidRPr="009C3BBF">
        <w:rPr>
          <w:b/>
        </w:rPr>
        <w:t xml:space="preserve"> the network </w:t>
      </w:r>
      <w:r w:rsidR="005D1698">
        <w:rPr>
          <w:b/>
        </w:rPr>
        <w:t xml:space="preserve">about </w:t>
      </w:r>
      <w:r w:rsidR="00D6614C">
        <w:rPr>
          <w:b/>
        </w:rPr>
        <w:t xml:space="preserve">its underlying </w:t>
      </w:r>
      <w:r w:rsidR="009C3BBF" w:rsidRPr="009C3BBF">
        <w:rPr>
          <w:b/>
        </w:rPr>
        <w:t>duplexer implementation.</w:t>
      </w:r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A284466" w14:textId="004881BA" w:rsidR="00F35612" w:rsidRDefault="009501E7" w:rsidP="00F35612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In this paper, we have</w:t>
      </w:r>
      <w:r w:rsidR="00A83EA7">
        <w:rPr>
          <w:color w:val="000000" w:themeColor="text1"/>
          <w:lang w:val="en-US" w:eastAsia="zh-CN"/>
        </w:rPr>
        <w:t xml:space="preserve"> </w:t>
      </w:r>
      <w:r w:rsidR="00FA6F0C">
        <w:rPr>
          <w:color w:val="000000" w:themeColor="text1"/>
          <w:lang w:val="en-US" w:eastAsia="zh-CN"/>
        </w:rPr>
        <w:t xml:space="preserve">performed initial analysis on the Rel-19 WI </w:t>
      </w:r>
      <w:r w:rsidR="00E75179">
        <w:rPr>
          <w:color w:val="000000" w:themeColor="text1"/>
          <w:lang w:val="en-US" w:eastAsia="zh-CN"/>
        </w:rPr>
        <w:t xml:space="preserve">on </w:t>
      </w:r>
      <w:r w:rsidR="00FA6F0C">
        <w:rPr>
          <w:color w:val="000000" w:themeColor="text1"/>
          <w:lang w:val="en-US" w:eastAsia="zh-CN"/>
        </w:rPr>
        <w:t xml:space="preserve">band </w:t>
      </w:r>
      <w:r w:rsidR="00E75179">
        <w:rPr>
          <w:color w:val="000000" w:themeColor="text1"/>
          <w:lang w:val="en-US" w:eastAsia="zh-CN"/>
        </w:rPr>
        <w:t xml:space="preserve">n28, and </w:t>
      </w:r>
      <w:r w:rsidR="00FA6F0C">
        <w:rPr>
          <w:color w:val="000000" w:themeColor="text1"/>
          <w:lang w:val="en-US" w:eastAsia="zh-CN"/>
        </w:rPr>
        <w:t>made the following proposals:</w:t>
      </w:r>
      <w:r>
        <w:rPr>
          <w:color w:val="000000" w:themeColor="text1"/>
          <w:lang w:val="en-US" w:eastAsia="zh-CN"/>
        </w:rPr>
        <w:t xml:space="preserve"> </w:t>
      </w:r>
    </w:p>
    <w:p w14:paraId="7F691B47" w14:textId="77777777" w:rsidR="00FA6F0C" w:rsidRDefault="00FA6F0C" w:rsidP="00FA6F0C">
      <w:pPr>
        <w:rPr>
          <w:b/>
        </w:rPr>
      </w:pPr>
      <w:r>
        <w:rPr>
          <w:b/>
        </w:rPr>
        <w:t>Proposal</w:t>
      </w:r>
      <w:r w:rsidRPr="00A55B9F">
        <w:rPr>
          <w:b/>
        </w:rPr>
        <w:t xml:space="preserve"> 1: </w:t>
      </w:r>
      <w:r>
        <w:rPr>
          <w:b/>
        </w:rPr>
        <w:t>The study and agreements completed in Rel-18 for band n28 can be reused as much as possible, including PC2 RSD, PC2 A-MPR for NS_18 (BW=5~30MHz).</w:t>
      </w:r>
    </w:p>
    <w:p w14:paraId="61FC9CC1" w14:textId="184F10C2" w:rsidR="00FA6F0C" w:rsidRPr="002E223B" w:rsidRDefault="00FA6F0C" w:rsidP="00FA6F0C">
      <w:r w:rsidRPr="00D14EB6">
        <w:rPr>
          <w:b/>
        </w:rPr>
        <w:t xml:space="preserve">Proposal </w:t>
      </w:r>
      <w:r>
        <w:rPr>
          <w:b/>
        </w:rPr>
        <w:t>2</w:t>
      </w:r>
      <w:r w:rsidRPr="00D14EB6">
        <w:rPr>
          <w:b/>
        </w:rPr>
        <w:t xml:space="preserve">: </w:t>
      </w:r>
      <w:r>
        <w:rPr>
          <w:b/>
        </w:rPr>
        <w:t xml:space="preserve">Both dual-duplexer and full-band duplexer implementations should be </w:t>
      </w:r>
      <w:r w:rsidR="002D4C44">
        <w:rPr>
          <w:b/>
        </w:rPr>
        <w:t>support</w:t>
      </w:r>
      <w:bookmarkStart w:id="7" w:name="_GoBack"/>
      <w:bookmarkEnd w:id="7"/>
      <w:r>
        <w:rPr>
          <w:b/>
        </w:rPr>
        <w:t>ed without compromising the existing network performance.</w:t>
      </w:r>
    </w:p>
    <w:p w14:paraId="3B47FEB1" w14:textId="1E05BC0C" w:rsidR="005D1698" w:rsidRPr="009C3BBF" w:rsidRDefault="00844C31" w:rsidP="005D1698">
      <w:pPr>
        <w:rPr>
          <w:b/>
        </w:rPr>
      </w:pPr>
      <w:r w:rsidRPr="009C3BBF">
        <w:rPr>
          <w:b/>
        </w:rPr>
        <w:t xml:space="preserve">Proposal 3: Allow </w:t>
      </w:r>
      <w:r>
        <w:rPr>
          <w:b/>
        </w:rPr>
        <w:t xml:space="preserve">a </w:t>
      </w:r>
      <w:r w:rsidRPr="009C3BBF">
        <w:rPr>
          <w:b/>
        </w:rPr>
        <w:t xml:space="preserve">UE to </w:t>
      </w:r>
      <w:r>
        <w:rPr>
          <w:b/>
        </w:rPr>
        <w:t>report to</w:t>
      </w:r>
      <w:r w:rsidRPr="009C3BBF">
        <w:rPr>
          <w:b/>
        </w:rPr>
        <w:t xml:space="preserve"> the network </w:t>
      </w:r>
      <w:r>
        <w:rPr>
          <w:b/>
        </w:rPr>
        <w:t xml:space="preserve">about its underlying </w:t>
      </w:r>
      <w:r w:rsidRPr="009C3BBF">
        <w:rPr>
          <w:b/>
        </w:rPr>
        <w:t>duplexer implementation.</w:t>
      </w: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2"/>
    <w:bookmarkEnd w:id="3"/>
    <w:bookmarkEnd w:id="4"/>
    <w:bookmarkEnd w:id="5"/>
    <w:p w14:paraId="09AEC418" w14:textId="6E1F8899" w:rsidR="00CD2582" w:rsidRDefault="005E75E2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RP-241660 </w:t>
      </w:r>
      <w:r w:rsidRPr="005E75E2">
        <w:rPr>
          <w:lang w:eastAsia="zh-CN"/>
        </w:rPr>
        <w:t>New WID: Introduction of Power Class 2 and UE 40MHz Channel Bandwidth in NR band n28</w:t>
      </w:r>
      <w:r>
        <w:rPr>
          <w:lang w:eastAsia="zh-CN"/>
        </w:rPr>
        <w:t>, CMCC, CBN</w:t>
      </w:r>
    </w:p>
    <w:p w14:paraId="712E3447" w14:textId="1DBABC91" w:rsidR="003E0D85" w:rsidRDefault="006044DD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R4-2306544 </w:t>
      </w:r>
      <w:r w:rsidR="003E0D85">
        <w:rPr>
          <w:lang w:eastAsia="zh-CN"/>
        </w:rPr>
        <w:t>WF on FDD HPUE Basket WIs, China Unicom, RAN4#106bis-e</w:t>
      </w:r>
    </w:p>
    <w:p w14:paraId="189654B6" w14:textId="21BEFE58" w:rsidR="00EF76A1" w:rsidRDefault="00EF76A1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R4-2310245 </w:t>
      </w:r>
      <w:r w:rsidRPr="00EF76A1">
        <w:rPr>
          <w:lang w:eastAsia="zh-CN"/>
        </w:rPr>
        <w:t>WF on PC2 A-MPR for band n8 and n28</w:t>
      </w:r>
      <w:r>
        <w:rPr>
          <w:lang w:eastAsia="zh-CN"/>
        </w:rPr>
        <w:t xml:space="preserve">, </w:t>
      </w:r>
      <w:r w:rsidRPr="00EF76A1">
        <w:rPr>
          <w:lang w:eastAsia="zh-CN"/>
        </w:rPr>
        <w:t>Huawei, HiSilicon, Apple, China Unicom</w:t>
      </w:r>
      <w:r>
        <w:rPr>
          <w:lang w:eastAsia="zh-CN"/>
        </w:rPr>
        <w:t>, RAN4#107</w:t>
      </w:r>
    </w:p>
    <w:p w14:paraId="1C55FF10" w14:textId="77777777" w:rsidR="005A03A4" w:rsidRDefault="005A03A4" w:rsidP="005A03A4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R4-2321715 WF on HPUE for FDD bands, China Unicom, RAN4#109</w:t>
      </w:r>
    </w:p>
    <w:p w14:paraId="2435DE39" w14:textId="283755DC" w:rsidR="002B0859" w:rsidRDefault="002B0859" w:rsidP="002B085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R4-2400170 On n28 with full band duplexer, Apple, RAN4#110</w:t>
      </w:r>
    </w:p>
    <w:p w14:paraId="59CB8C5F" w14:textId="0C4C6D04" w:rsidR="00A55B9F" w:rsidRDefault="00A55B9F" w:rsidP="002B0859">
      <w:pPr>
        <w:pStyle w:val="ListParagraph"/>
        <w:numPr>
          <w:ilvl w:val="0"/>
          <w:numId w:val="10"/>
        </w:numPr>
        <w:rPr>
          <w:lang w:eastAsia="zh-CN"/>
        </w:rPr>
      </w:pPr>
      <w:r w:rsidRPr="00A55B9F">
        <w:rPr>
          <w:lang w:eastAsia="zh-CN"/>
        </w:rPr>
        <w:t>R4-2404878 Remaining issues for FDD HPUE A-MPR</w:t>
      </w:r>
      <w:r>
        <w:rPr>
          <w:lang w:eastAsia="zh-CN"/>
        </w:rPr>
        <w:t>, Huawei, HiSilicon, RAN4#110bis</w:t>
      </w:r>
    </w:p>
    <w:p w14:paraId="358C0140" w14:textId="6954768A" w:rsidR="00A07AA7" w:rsidRDefault="008D7798" w:rsidP="00A07AA7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lastRenderedPageBreak/>
        <w:t>R4-2405712 PC2 A-MPR for n7 and n28, Qualcomm, RAN4#110bis</w:t>
      </w:r>
    </w:p>
    <w:p w14:paraId="28A1E82E" w14:textId="568104B3" w:rsidR="0079529C" w:rsidRDefault="0079529C" w:rsidP="00A07AA7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R4-2405962 n28 NS_17 PC2, Skyworks, RAN4#110bis</w:t>
      </w:r>
    </w:p>
    <w:p w14:paraId="4D94467B" w14:textId="03E88F09" w:rsidR="00A07AA7" w:rsidRDefault="00A07AA7" w:rsidP="00A07AA7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R4-2403629 WF on HPUE for FDD bands, China Unicom, RAN4#110</w:t>
      </w:r>
    </w:p>
    <w:p w14:paraId="0BC40C56" w14:textId="269B986D" w:rsidR="005E75E2" w:rsidRDefault="005E75E2" w:rsidP="005B033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R4-2409638 PC2 HPUE for band n28, Huawei, HiSilicon, RAN4#111</w:t>
      </w:r>
    </w:p>
    <w:p w14:paraId="3A33638B" w14:textId="0D44BC30" w:rsidR="00411945" w:rsidRDefault="00411945" w:rsidP="005B033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R4-2408804 </w:t>
      </w:r>
      <w:r w:rsidRPr="00411945">
        <w:rPr>
          <w:lang w:eastAsia="zh-CN"/>
        </w:rPr>
        <w:t>CR to TS 38.101-1: Addition of PC2 for n28 and n83</w:t>
      </w:r>
      <w:r>
        <w:rPr>
          <w:lang w:eastAsia="zh-CN"/>
        </w:rPr>
        <w:t xml:space="preserve">, </w:t>
      </w:r>
      <w:r w:rsidRPr="00411945">
        <w:rPr>
          <w:lang w:eastAsia="zh-CN"/>
        </w:rPr>
        <w:t>Qualcomm Inc., Samsung, KDDI Corporation, Rakuten Mobile</w:t>
      </w:r>
    </w:p>
    <w:p w14:paraId="6AFED73E" w14:textId="77777777" w:rsidR="00A07AA7" w:rsidRDefault="00A07AA7" w:rsidP="00125AB8">
      <w:pPr>
        <w:pStyle w:val="ListParagraph"/>
        <w:rPr>
          <w:lang w:eastAsia="zh-CN"/>
        </w:rPr>
      </w:pPr>
    </w:p>
    <w:p w14:paraId="0F8609E2" w14:textId="77777777" w:rsidR="002B0859" w:rsidRDefault="002B0859" w:rsidP="002B0859">
      <w:pPr>
        <w:pStyle w:val="ListParagraph"/>
        <w:rPr>
          <w:lang w:eastAsia="zh-CN"/>
        </w:rPr>
      </w:pPr>
    </w:p>
    <w:p w14:paraId="5E28D84C" w14:textId="57B0ED7F" w:rsidR="00C12B9D" w:rsidRDefault="00C12B9D" w:rsidP="007B6473">
      <w:pPr>
        <w:pStyle w:val="ListParagraph"/>
        <w:rPr>
          <w:lang w:eastAsia="zh-CN"/>
        </w:rPr>
      </w:pPr>
    </w:p>
    <w:sectPr w:rsidR="00C12B9D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83CAF7D"/>
    <w:multiLevelType w:val="singleLevel"/>
    <w:tmpl w:val="883CAF7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8E8C866A"/>
    <w:multiLevelType w:val="singleLevel"/>
    <w:tmpl w:val="8E8C866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BE658F36"/>
    <w:multiLevelType w:val="singleLevel"/>
    <w:tmpl w:val="BE658F3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4950C89"/>
    <w:multiLevelType w:val="singleLevel"/>
    <w:tmpl w:val="04950C8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053B90"/>
    <w:multiLevelType w:val="multilevel"/>
    <w:tmpl w:val="2A053B90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B2E60F"/>
    <w:multiLevelType w:val="singleLevel"/>
    <w:tmpl w:val="4AB2E6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8" w15:restartNumberingAfterBreak="0">
    <w:nsid w:val="4C8A010C"/>
    <w:multiLevelType w:val="hybridMultilevel"/>
    <w:tmpl w:val="D56C124A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CE2D9C"/>
    <w:multiLevelType w:val="multilevel"/>
    <w:tmpl w:val="4DCE2D9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A2928"/>
    <w:multiLevelType w:val="hybridMultilevel"/>
    <w:tmpl w:val="5ED6D4EE"/>
    <w:lvl w:ilvl="0" w:tplc="3D0EA94C">
      <w:start w:val="1"/>
      <w:numFmt w:val="bullet"/>
      <w:lvlText w:val="-"/>
      <w:lvlJc w:val="left"/>
      <w:pPr>
        <w:ind w:left="4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3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abstractNum w:abstractNumId="24" w15:restartNumberingAfterBreak="0">
    <w:nsid w:val="56DE46F4"/>
    <w:multiLevelType w:val="hybridMultilevel"/>
    <w:tmpl w:val="071AB70A"/>
    <w:lvl w:ilvl="0" w:tplc="9DD45B5A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4DC6C66"/>
    <w:multiLevelType w:val="hybridMultilevel"/>
    <w:tmpl w:val="6156A2BE"/>
    <w:lvl w:ilvl="0" w:tplc="97540EA6">
      <w:start w:val="2"/>
      <w:numFmt w:val="bullet"/>
      <w:lvlText w:val="-"/>
      <w:lvlJc w:val="left"/>
      <w:pPr>
        <w:ind w:left="41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8" w15:restartNumberingAfterBreak="0">
    <w:nsid w:val="779906F7"/>
    <w:multiLevelType w:val="hybridMultilevel"/>
    <w:tmpl w:val="9E1AD0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26"/>
  </w:num>
  <w:num w:numId="4">
    <w:abstractNumId w:val="7"/>
  </w:num>
  <w:num w:numId="5">
    <w:abstractNumId w:val="6"/>
  </w:num>
  <w:num w:numId="6">
    <w:abstractNumId w:val="11"/>
  </w:num>
  <w:num w:numId="7">
    <w:abstractNumId w:val="5"/>
  </w:num>
  <w:num w:numId="8">
    <w:abstractNumId w:val="14"/>
  </w:num>
  <w:num w:numId="9">
    <w:abstractNumId w:val="20"/>
  </w:num>
  <w:num w:numId="10">
    <w:abstractNumId w:val="12"/>
  </w:num>
  <w:num w:numId="11">
    <w:abstractNumId w:val="25"/>
  </w:num>
  <w:num w:numId="12">
    <w:abstractNumId w:val="16"/>
  </w:num>
  <w:num w:numId="13">
    <w:abstractNumId w:val="4"/>
  </w:num>
  <w:num w:numId="14">
    <w:abstractNumId w:val="9"/>
  </w:num>
  <w:num w:numId="15">
    <w:abstractNumId w:val="23"/>
  </w:num>
  <w:num w:numId="16">
    <w:abstractNumId w:val="21"/>
  </w:num>
  <w:num w:numId="17">
    <w:abstractNumId w:val="8"/>
  </w:num>
  <w:num w:numId="18">
    <w:abstractNumId w:val="18"/>
  </w:num>
  <w:num w:numId="19">
    <w:abstractNumId w:val="10"/>
  </w:num>
  <w:num w:numId="20">
    <w:abstractNumId w:val="1"/>
  </w:num>
  <w:num w:numId="21">
    <w:abstractNumId w:val="3"/>
  </w:num>
  <w:num w:numId="22">
    <w:abstractNumId w:val="24"/>
  </w:num>
  <w:num w:numId="23">
    <w:abstractNumId w:val="17"/>
  </w:num>
  <w:num w:numId="24">
    <w:abstractNumId w:val="19"/>
  </w:num>
  <w:num w:numId="25">
    <w:abstractNumId w:val="2"/>
  </w:num>
  <w:num w:numId="26">
    <w:abstractNumId w:val="0"/>
  </w:num>
  <w:num w:numId="27">
    <w:abstractNumId w:val="28"/>
  </w:num>
  <w:num w:numId="28">
    <w:abstractNumId w:val="27"/>
  </w:num>
  <w:num w:numId="29">
    <w:abstractNumId w:val="29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4C82"/>
    <w:rsid w:val="00006413"/>
    <w:rsid w:val="0001013B"/>
    <w:rsid w:val="00017293"/>
    <w:rsid w:val="000221DE"/>
    <w:rsid w:val="00025463"/>
    <w:rsid w:val="000259C9"/>
    <w:rsid w:val="00027393"/>
    <w:rsid w:val="000275FD"/>
    <w:rsid w:val="00030BBE"/>
    <w:rsid w:val="000329EC"/>
    <w:rsid w:val="0003553A"/>
    <w:rsid w:val="000356E9"/>
    <w:rsid w:val="00035945"/>
    <w:rsid w:val="000369D6"/>
    <w:rsid w:val="00040ACC"/>
    <w:rsid w:val="00042FDC"/>
    <w:rsid w:val="000446CD"/>
    <w:rsid w:val="0004563A"/>
    <w:rsid w:val="00047269"/>
    <w:rsid w:val="000519FD"/>
    <w:rsid w:val="000606C4"/>
    <w:rsid w:val="00062044"/>
    <w:rsid w:val="000629FA"/>
    <w:rsid w:val="00070861"/>
    <w:rsid w:val="00072035"/>
    <w:rsid w:val="00073CD8"/>
    <w:rsid w:val="00075087"/>
    <w:rsid w:val="00075135"/>
    <w:rsid w:val="00075D6E"/>
    <w:rsid w:val="0008020C"/>
    <w:rsid w:val="0008439E"/>
    <w:rsid w:val="000850F4"/>
    <w:rsid w:val="000861F8"/>
    <w:rsid w:val="0008788D"/>
    <w:rsid w:val="000902FD"/>
    <w:rsid w:val="00096438"/>
    <w:rsid w:val="000A2272"/>
    <w:rsid w:val="000A33B0"/>
    <w:rsid w:val="000A3E12"/>
    <w:rsid w:val="000A47D0"/>
    <w:rsid w:val="000A5570"/>
    <w:rsid w:val="000A6AB0"/>
    <w:rsid w:val="000B1482"/>
    <w:rsid w:val="000B2EA7"/>
    <w:rsid w:val="000B35DD"/>
    <w:rsid w:val="000B4782"/>
    <w:rsid w:val="000B543A"/>
    <w:rsid w:val="000C036F"/>
    <w:rsid w:val="000C3038"/>
    <w:rsid w:val="000C392C"/>
    <w:rsid w:val="000C41F9"/>
    <w:rsid w:val="000C43BD"/>
    <w:rsid w:val="000C4992"/>
    <w:rsid w:val="000C7922"/>
    <w:rsid w:val="000D4C52"/>
    <w:rsid w:val="000D506C"/>
    <w:rsid w:val="000D71E1"/>
    <w:rsid w:val="000E2F74"/>
    <w:rsid w:val="000E334F"/>
    <w:rsid w:val="000E37BE"/>
    <w:rsid w:val="000E5300"/>
    <w:rsid w:val="000F0505"/>
    <w:rsid w:val="000F2D11"/>
    <w:rsid w:val="000F4A48"/>
    <w:rsid w:val="000F5F91"/>
    <w:rsid w:val="000F62EA"/>
    <w:rsid w:val="000F6C41"/>
    <w:rsid w:val="000F77C0"/>
    <w:rsid w:val="000F7DC6"/>
    <w:rsid w:val="001010BA"/>
    <w:rsid w:val="001034C6"/>
    <w:rsid w:val="00113177"/>
    <w:rsid w:val="00113ADD"/>
    <w:rsid w:val="00113C99"/>
    <w:rsid w:val="00114F98"/>
    <w:rsid w:val="00115588"/>
    <w:rsid w:val="0011594F"/>
    <w:rsid w:val="0011798D"/>
    <w:rsid w:val="00122BAD"/>
    <w:rsid w:val="00124176"/>
    <w:rsid w:val="00125AB8"/>
    <w:rsid w:val="00125B91"/>
    <w:rsid w:val="00126319"/>
    <w:rsid w:val="00127721"/>
    <w:rsid w:val="00127F45"/>
    <w:rsid w:val="00130C44"/>
    <w:rsid w:val="00131D60"/>
    <w:rsid w:val="00135192"/>
    <w:rsid w:val="00141BA0"/>
    <w:rsid w:val="00142027"/>
    <w:rsid w:val="00143B2E"/>
    <w:rsid w:val="00147358"/>
    <w:rsid w:val="00147BE9"/>
    <w:rsid w:val="00151A25"/>
    <w:rsid w:val="00152314"/>
    <w:rsid w:val="00154072"/>
    <w:rsid w:val="00154BD3"/>
    <w:rsid w:val="00156A26"/>
    <w:rsid w:val="00157188"/>
    <w:rsid w:val="00157397"/>
    <w:rsid w:val="00157E0B"/>
    <w:rsid w:val="00163B46"/>
    <w:rsid w:val="00175ECD"/>
    <w:rsid w:val="001810B2"/>
    <w:rsid w:val="00181D44"/>
    <w:rsid w:val="00182B10"/>
    <w:rsid w:val="00183B18"/>
    <w:rsid w:val="001846C1"/>
    <w:rsid w:val="00184D31"/>
    <w:rsid w:val="00184D67"/>
    <w:rsid w:val="00185D4F"/>
    <w:rsid w:val="00191B1B"/>
    <w:rsid w:val="00192913"/>
    <w:rsid w:val="00195B6F"/>
    <w:rsid w:val="00196DF1"/>
    <w:rsid w:val="001977C0"/>
    <w:rsid w:val="001A04A1"/>
    <w:rsid w:val="001A77DC"/>
    <w:rsid w:val="001B19DE"/>
    <w:rsid w:val="001B32BB"/>
    <w:rsid w:val="001B7EBF"/>
    <w:rsid w:val="001C038D"/>
    <w:rsid w:val="001C39D8"/>
    <w:rsid w:val="001C74E1"/>
    <w:rsid w:val="001D743A"/>
    <w:rsid w:val="001D7764"/>
    <w:rsid w:val="001D789B"/>
    <w:rsid w:val="001D7C04"/>
    <w:rsid w:val="001E1D94"/>
    <w:rsid w:val="001E3B15"/>
    <w:rsid w:val="001E433F"/>
    <w:rsid w:val="001E4946"/>
    <w:rsid w:val="001E56B6"/>
    <w:rsid w:val="001E65DE"/>
    <w:rsid w:val="001F0B2B"/>
    <w:rsid w:val="001F459A"/>
    <w:rsid w:val="001F47E8"/>
    <w:rsid w:val="001F56E8"/>
    <w:rsid w:val="001F6CD5"/>
    <w:rsid w:val="001F746B"/>
    <w:rsid w:val="001F760E"/>
    <w:rsid w:val="00200E3B"/>
    <w:rsid w:val="00202915"/>
    <w:rsid w:val="002031EA"/>
    <w:rsid w:val="00203D6E"/>
    <w:rsid w:val="00205C2C"/>
    <w:rsid w:val="0020624E"/>
    <w:rsid w:val="002106D3"/>
    <w:rsid w:val="00210E17"/>
    <w:rsid w:val="00215F28"/>
    <w:rsid w:val="00217DA2"/>
    <w:rsid w:val="00221802"/>
    <w:rsid w:val="0022436D"/>
    <w:rsid w:val="00225265"/>
    <w:rsid w:val="002315D6"/>
    <w:rsid w:val="00235CA6"/>
    <w:rsid w:val="00240278"/>
    <w:rsid w:val="0024412D"/>
    <w:rsid w:val="00244912"/>
    <w:rsid w:val="00244B91"/>
    <w:rsid w:val="002459CA"/>
    <w:rsid w:val="00247F28"/>
    <w:rsid w:val="00250361"/>
    <w:rsid w:val="00251CAD"/>
    <w:rsid w:val="00254FDE"/>
    <w:rsid w:val="00256FBB"/>
    <w:rsid w:val="00257BBA"/>
    <w:rsid w:val="002629FA"/>
    <w:rsid w:val="0026302C"/>
    <w:rsid w:val="00272BF9"/>
    <w:rsid w:val="00273E82"/>
    <w:rsid w:val="00281167"/>
    <w:rsid w:val="002814EC"/>
    <w:rsid w:val="00281F99"/>
    <w:rsid w:val="00282D47"/>
    <w:rsid w:val="0028732C"/>
    <w:rsid w:val="00290D0D"/>
    <w:rsid w:val="002931E0"/>
    <w:rsid w:val="002934A3"/>
    <w:rsid w:val="0029476A"/>
    <w:rsid w:val="002959F8"/>
    <w:rsid w:val="0029659D"/>
    <w:rsid w:val="00296728"/>
    <w:rsid w:val="002A1AF5"/>
    <w:rsid w:val="002A2C60"/>
    <w:rsid w:val="002A34ED"/>
    <w:rsid w:val="002A52EE"/>
    <w:rsid w:val="002A56DE"/>
    <w:rsid w:val="002A64F8"/>
    <w:rsid w:val="002B0859"/>
    <w:rsid w:val="002B0F50"/>
    <w:rsid w:val="002B1974"/>
    <w:rsid w:val="002B303B"/>
    <w:rsid w:val="002B4FD9"/>
    <w:rsid w:val="002B70C4"/>
    <w:rsid w:val="002C11D1"/>
    <w:rsid w:val="002C350C"/>
    <w:rsid w:val="002C5E16"/>
    <w:rsid w:val="002D016B"/>
    <w:rsid w:val="002D064B"/>
    <w:rsid w:val="002D2A32"/>
    <w:rsid w:val="002D41BB"/>
    <w:rsid w:val="002D4C44"/>
    <w:rsid w:val="002D5581"/>
    <w:rsid w:val="002D5C9A"/>
    <w:rsid w:val="002D650E"/>
    <w:rsid w:val="002E223B"/>
    <w:rsid w:val="002E23B0"/>
    <w:rsid w:val="002E6109"/>
    <w:rsid w:val="002E628D"/>
    <w:rsid w:val="002E734A"/>
    <w:rsid w:val="002F4ACC"/>
    <w:rsid w:val="002F5FF2"/>
    <w:rsid w:val="002F6E01"/>
    <w:rsid w:val="002F7055"/>
    <w:rsid w:val="002F71D9"/>
    <w:rsid w:val="00300C65"/>
    <w:rsid w:val="003021A0"/>
    <w:rsid w:val="00305135"/>
    <w:rsid w:val="00306974"/>
    <w:rsid w:val="00307E3B"/>
    <w:rsid w:val="0031137E"/>
    <w:rsid w:val="00312590"/>
    <w:rsid w:val="00312CC0"/>
    <w:rsid w:val="00314063"/>
    <w:rsid w:val="0031607C"/>
    <w:rsid w:val="00316557"/>
    <w:rsid w:val="00316C2F"/>
    <w:rsid w:val="003179DE"/>
    <w:rsid w:val="003210C2"/>
    <w:rsid w:val="00322B03"/>
    <w:rsid w:val="00323224"/>
    <w:rsid w:val="003233C6"/>
    <w:rsid w:val="003234B0"/>
    <w:rsid w:val="0032409D"/>
    <w:rsid w:val="00326295"/>
    <w:rsid w:val="00326622"/>
    <w:rsid w:val="0032692A"/>
    <w:rsid w:val="00327046"/>
    <w:rsid w:val="003326CF"/>
    <w:rsid w:val="003355EC"/>
    <w:rsid w:val="00336541"/>
    <w:rsid w:val="00341183"/>
    <w:rsid w:val="003416C3"/>
    <w:rsid w:val="00341CC3"/>
    <w:rsid w:val="0034428E"/>
    <w:rsid w:val="0034719F"/>
    <w:rsid w:val="00347E48"/>
    <w:rsid w:val="00347E99"/>
    <w:rsid w:val="0035065C"/>
    <w:rsid w:val="00350B94"/>
    <w:rsid w:val="00350E92"/>
    <w:rsid w:val="003521FC"/>
    <w:rsid w:val="0035531C"/>
    <w:rsid w:val="00356F72"/>
    <w:rsid w:val="003676DE"/>
    <w:rsid w:val="003746E6"/>
    <w:rsid w:val="00376283"/>
    <w:rsid w:val="003770E4"/>
    <w:rsid w:val="00377190"/>
    <w:rsid w:val="00377C12"/>
    <w:rsid w:val="00380C9E"/>
    <w:rsid w:val="00380EEC"/>
    <w:rsid w:val="00381BAB"/>
    <w:rsid w:val="00382D99"/>
    <w:rsid w:val="00384878"/>
    <w:rsid w:val="0038738F"/>
    <w:rsid w:val="003878EB"/>
    <w:rsid w:val="00390FDE"/>
    <w:rsid w:val="0039138D"/>
    <w:rsid w:val="00392ED7"/>
    <w:rsid w:val="00397201"/>
    <w:rsid w:val="00397A98"/>
    <w:rsid w:val="003A18A5"/>
    <w:rsid w:val="003A1A45"/>
    <w:rsid w:val="003A2294"/>
    <w:rsid w:val="003A4D37"/>
    <w:rsid w:val="003A4D57"/>
    <w:rsid w:val="003A572E"/>
    <w:rsid w:val="003A705C"/>
    <w:rsid w:val="003A7CA5"/>
    <w:rsid w:val="003B0D5F"/>
    <w:rsid w:val="003B11E3"/>
    <w:rsid w:val="003B45DA"/>
    <w:rsid w:val="003B4B82"/>
    <w:rsid w:val="003B69CD"/>
    <w:rsid w:val="003B7A37"/>
    <w:rsid w:val="003B7AB6"/>
    <w:rsid w:val="003C292E"/>
    <w:rsid w:val="003C2B33"/>
    <w:rsid w:val="003C2CA4"/>
    <w:rsid w:val="003C2FFE"/>
    <w:rsid w:val="003C3FCF"/>
    <w:rsid w:val="003C4BD6"/>
    <w:rsid w:val="003C6794"/>
    <w:rsid w:val="003C6B33"/>
    <w:rsid w:val="003C6B78"/>
    <w:rsid w:val="003C74C4"/>
    <w:rsid w:val="003D0274"/>
    <w:rsid w:val="003D183C"/>
    <w:rsid w:val="003D2548"/>
    <w:rsid w:val="003D2863"/>
    <w:rsid w:val="003D58BC"/>
    <w:rsid w:val="003D6FE1"/>
    <w:rsid w:val="003E099A"/>
    <w:rsid w:val="003E0D85"/>
    <w:rsid w:val="003E4FD0"/>
    <w:rsid w:val="003E5447"/>
    <w:rsid w:val="003F0459"/>
    <w:rsid w:val="003F192C"/>
    <w:rsid w:val="003F25BF"/>
    <w:rsid w:val="003F496D"/>
    <w:rsid w:val="00402438"/>
    <w:rsid w:val="0041121A"/>
    <w:rsid w:val="00411945"/>
    <w:rsid w:val="004166B4"/>
    <w:rsid w:val="004166E0"/>
    <w:rsid w:val="00417233"/>
    <w:rsid w:val="00417699"/>
    <w:rsid w:val="004228BB"/>
    <w:rsid w:val="00422A26"/>
    <w:rsid w:val="0042453E"/>
    <w:rsid w:val="004262C6"/>
    <w:rsid w:val="00430E0D"/>
    <w:rsid w:val="00430F81"/>
    <w:rsid w:val="00431E3D"/>
    <w:rsid w:val="00434E3F"/>
    <w:rsid w:val="00436526"/>
    <w:rsid w:val="00436EA0"/>
    <w:rsid w:val="004372A2"/>
    <w:rsid w:val="00440B78"/>
    <w:rsid w:val="0044170D"/>
    <w:rsid w:val="00442061"/>
    <w:rsid w:val="004423C7"/>
    <w:rsid w:val="00443B57"/>
    <w:rsid w:val="0044416E"/>
    <w:rsid w:val="00444F05"/>
    <w:rsid w:val="004458E8"/>
    <w:rsid w:val="00446117"/>
    <w:rsid w:val="00446C7C"/>
    <w:rsid w:val="00447B52"/>
    <w:rsid w:val="00447EB8"/>
    <w:rsid w:val="0045028D"/>
    <w:rsid w:val="004509A8"/>
    <w:rsid w:val="0045233F"/>
    <w:rsid w:val="00452FDD"/>
    <w:rsid w:val="00453C07"/>
    <w:rsid w:val="00456AC5"/>
    <w:rsid w:val="00462488"/>
    <w:rsid w:val="004656C2"/>
    <w:rsid w:val="00466E71"/>
    <w:rsid w:val="00466EB9"/>
    <w:rsid w:val="00467616"/>
    <w:rsid w:val="00470A65"/>
    <w:rsid w:val="00475DF0"/>
    <w:rsid w:val="00476D0B"/>
    <w:rsid w:val="00480B49"/>
    <w:rsid w:val="00481360"/>
    <w:rsid w:val="00483140"/>
    <w:rsid w:val="00483964"/>
    <w:rsid w:val="00486DD2"/>
    <w:rsid w:val="0048737C"/>
    <w:rsid w:val="004921E9"/>
    <w:rsid w:val="00492BEB"/>
    <w:rsid w:val="004948EE"/>
    <w:rsid w:val="00496097"/>
    <w:rsid w:val="00497489"/>
    <w:rsid w:val="004A0964"/>
    <w:rsid w:val="004A0C87"/>
    <w:rsid w:val="004A3D16"/>
    <w:rsid w:val="004A4150"/>
    <w:rsid w:val="004A7D04"/>
    <w:rsid w:val="004B0ED7"/>
    <w:rsid w:val="004B171E"/>
    <w:rsid w:val="004C0220"/>
    <w:rsid w:val="004C0F31"/>
    <w:rsid w:val="004C27BC"/>
    <w:rsid w:val="004C5FE4"/>
    <w:rsid w:val="004D15A7"/>
    <w:rsid w:val="004D75FF"/>
    <w:rsid w:val="004E0FA9"/>
    <w:rsid w:val="004E10AB"/>
    <w:rsid w:val="004E37BD"/>
    <w:rsid w:val="004E5A08"/>
    <w:rsid w:val="004E6EC6"/>
    <w:rsid w:val="004F2B3F"/>
    <w:rsid w:val="004F2D0E"/>
    <w:rsid w:val="004F7E7A"/>
    <w:rsid w:val="00500A63"/>
    <w:rsid w:val="00501B59"/>
    <w:rsid w:val="00505D2C"/>
    <w:rsid w:val="005105C6"/>
    <w:rsid w:val="0051237D"/>
    <w:rsid w:val="0051340B"/>
    <w:rsid w:val="00513FC6"/>
    <w:rsid w:val="00514F67"/>
    <w:rsid w:val="00516EC9"/>
    <w:rsid w:val="005205EF"/>
    <w:rsid w:val="00520CA0"/>
    <w:rsid w:val="00531346"/>
    <w:rsid w:val="00531F9C"/>
    <w:rsid w:val="00532106"/>
    <w:rsid w:val="0053433A"/>
    <w:rsid w:val="00536D8C"/>
    <w:rsid w:val="0053778B"/>
    <w:rsid w:val="00537B86"/>
    <w:rsid w:val="00543F98"/>
    <w:rsid w:val="0054418D"/>
    <w:rsid w:val="00544613"/>
    <w:rsid w:val="00544B9E"/>
    <w:rsid w:val="00546EB2"/>
    <w:rsid w:val="005515C7"/>
    <w:rsid w:val="005543C5"/>
    <w:rsid w:val="0055485A"/>
    <w:rsid w:val="00554D7D"/>
    <w:rsid w:val="005560E7"/>
    <w:rsid w:val="00560A21"/>
    <w:rsid w:val="00560E38"/>
    <w:rsid w:val="00563481"/>
    <w:rsid w:val="00564A49"/>
    <w:rsid w:val="00566717"/>
    <w:rsid w:val="005673C0"/>
    <w:rsid w:val="00571C93"/>
    <w:rsid w:val="0057270E"/>
    <w:rsid w:val="0057397C"/>
    <w:rsid w:val="00575DA3"/>
    <w:rsid w:val="00575F77"/>
    <w:rsid w:val="0058193F"/>
    <w:rsid w:val="0058270D"/>
    <w:rsid w:val="00584776"/>
    <w:rsid w:val="00586F65"/>
    <w:rsid w:val="0058702D"/>
    <w:rsid w:val="00591F1F"/>
    <w:rsid w:val="005928C8"/>
    <w:rsid w:val="005945AF"/>
    <w:rsid w:val="00594E2D"/>
    <w:rsid w:val="005953D5"/>
    <w:rsid w:val="005958F4"/>
    <w:rsid w:val="0059666C"/>
    <w:rsid w:val="005A03A4"/>
    <w:rsid w:val="005A0431"/>
    <w:rsid w:val="005A0FF8"/>
    <w:rsid w:val="005A187B"/>
    <w:rsid w:val="005A2528"/>
    <w:rsid w:val="005A32AB"/>
    <w:rsid w:val="005A636E"/>
    <w:rsid w:val="005B0339"/>
    <w:rsid w:val="005B09D6"/>
    <w:rsid w:val="005B3261"/>
    <w:rsid w:val="005B52AC"/>
    <w:rsid w:val="005B64A0"/>
    <w:rsid w:val="005B78BC"/>
    <w:rsid w:val="005C15C6"/>
    <w:rsid w:val="005C1B55"/>
    <w:rsid w:val="005C4DAF"/>
    <w:rsid w:val="005C4F1F"/>
    <w:rsid w:val="005C595A"/>
    <w:rsid w:val="005D1698"/>
    <w:rsid w:val="005D53A4"/>
    <w:rsid w:val="005D6A1E"/>
    <w:rsid w:val="005E01E5"/>
    <w:rsid w:val="005E0A92"/>
    <w:rsid w:val="005E145E"/>
    <w:rsid w:val="005E1C64"/>
    <w:rsid w:val="005E1D4B"/>
    <w:rsid w:val="005E5383"/>
    <w:rsid w:val="005E5487"/>
    <w:rsid w:val="005E75E2"/>
    <w:rsid w:val="005F0437"/>
    <w:rsid w:val="005F059A"/>
    <w:rsid w:val="005F0DFA"/>
    <w:rsid w:val="005F3A5E"/>
    <w:rsid w:val="005F601C"/>
    <w:rsid w:val="005F676F"/>
    <w:rsid w:val="005F6E25"/>
    <w:rsid w:val="005F73C0"/>
    <w:rsid w:val="005F75EC"/>
    <w:rsid w:val="00601B18"/>
    <w:rsid w:val="006044DD"/>
    <w:rsid w:val="006050FF"/>
    <w:rsid w:val="00605E03"/>
    <w:rsid w:val="00606692"/>
    <w:rsid w:val="006104E9"/>
    <w:rsid w:val="00614729"/>
    <w:rsid w:val="00614E2E"/>
    <w:rsid w:val="00616CCC"/>
    <w:rsid w:val="00617851"/>
    <w:rsid w:val="006179BD"/>
    <w:rsid w:val="00617B32"/>
    <w:rsid w:val="00623F57"/>
    <w:rsid w:val="006254B6"/>
    <w:rsid w:val="00625BEC"/>
    <w:rsid w:val="00627BD9"/>
    <w:rsid w:val="00627D0A"/>
    <w:rsid w:val="00627FE1"/>
    <w:rsid w:val="0063230B"/>
    <w:rsid w:val="0063504F"/>
    <w:rsid w:val="00635E7E"/>
    <w:rsid w:val="00641F2E"/>
    <w:rsid w:val="006440D1"/>
    <w:rsid w:val="00644DFB"/>
    <w:rsid w:val="00645D36"/>
    <w:rsid w:val="00645E45"/>
    <w:rsid w:val="00646403"/>
    <w:rsid w:val="006466F3"/>
    <w:rsid w:val="00650840"/>
    <w:rsid w:val="00650A3B"/>
    <w:rsid w:val="00651871"/>
    <w:rsid w:val="00652263"/>
    <w:rsid w:val="006528C2"/>
    <w:rsid w:val="00654DB4"/>
    <w:rsid w:val="00656C39"/>
    <w:rsid w:val="006617D9"/>
    <w:rsid w:val="0066204F"/>
    <w:rsid w:val="006638CD"/>
    <w:rsid w:val="00663B0A"/>
    <w:rsid w:val="00664483"/>
    <w:rsid w:val="00665F16"/>
    <w:rsid w:val="00667628"/>
    <w:rsid w:val="0067253D"/>
    <w:rsid w:val="0067304C"/>
    <w:rsid w:val="00674499"/>
    <w:rsid w:val="006768C1"/>
    <w:rsid w:val="00677EDA"/>
    <w:rsid w:val="00685BD0"/>
    <w:rsid w:val="006924EF"/>
    <w:rsid w:val="00692C04"/>
    <w:rsid w:val="00693733"/>
    <w:rsid w:val="0069437D"/>
    <w:rsid w:val="006952E4"/>
    <w:rsid w:val="006A0809"/>
    <w:rsid w:val="006A0D80"/>
    <w:rsid w:val="006A416C"/>
    <w:rsid w:val="006A5637"/>
    <w:rsid w:val="006A7976"/>
    <w:rsid w:val="006A7B39"/>
    <w:rsid w:val="006B1927"/>
    <w:rsid w:val="006B666A"/>
    <w:rsid w:val="006B7A26"/>
    <w:rsid w:val="006C2377"/>
    <w:rsid w:val="006C3DC0"/>
    <w:rsid w:val="006C42A3"/>
    <w:rsid w:val="006C4BDE"/>
    <w:rsid w:val="006C656B"/>
    <w:rsid w:val="006D081A"/>
    <w:rsid w:val="006D2773"/>
    <w:rsid w:val="006D458F"/>
    <w:rsid w:val="006D48FD"/>
    <w:rsid w:val="006D5B1C"/>
    <w:rsid w:val="006D75D4"/>
    <w:rsid w:val="006D7E9E"/>
    <w:rsid w:val="006E0F84"/>
    <w:rsid w:val="006E16BF"/>
    <w:rsid w:val="006E1913"/>
    <w:rsid w:val="006E2890"/>
    <w:rsid w:val="006E2A48"/>
    <w:rsid w:val="006E4EEA"/>
    <w:rsid w:val="006E61B2"/>
    <w:rsid w:val="006F1CA3"/>
    <w:rsid w:val="006F5B48"/>
    <w:rsid w:val="00700848"/>
    <w:rsid w:val="007011A2"/>
    <w:rsid w:val="00711A8E"/>
    <w:rsid w:val="00713CE6"/>
    <w:rsid w:val="0071550F"/>
    <w:rsid w:val="00716643"/>
    <w:rsid w:val="007166FA"/>
    <w:rsid w:val="00717FE2"/>
    <w:rsid w:val="00720479"/>
    <w:rsid w:val="00720C0E"/>
    <w:rsid w:val="00721072"/>
    <w:rsid w:val="007217D3"/>
    <w:rsid w:val="007223E0"/>
    <w:rsid w:val="00725763"/>
    <w:rsid w:val="00726E9F"/>
    <w:rsid w:val="00727D56"/>
    <w:rsid w:val="0073400E"/>
    <w:rsid w:val="00734368"/>
    <w:rsid w:val="007355F7"/>
    <w:rsid w:val="007356DE"/>
    <w:rsid w:val="007418B2"/>
    <w:rsid w:val="0074253D"/>
    <w:rsid w:val="0074753A"/>
    <w:rsid w:val="007479CB"/>
    <w:rsid w:val="007508F4"/>
    <w:rsid w:val="00750B04"/>
    <w:rsid w:val="007534B7"/>
    <w:rsid w:val="00754B55"/>
    <w:rsid w:val="00754E5A"/>
    <w:rsid w:val="007562C9"/>
    <w:rsid w:val="007608F0"/>
    <w:rsid w:val="0076270C"/>
    <w:rsid w:val="00764790"/>
    <w:rsid w:val="00766434"/>
    <w:rsid w:val="0077464A"/>
    <w:rsid w:val="00776291"/>
    <w:rsid w:val="00777712"/>
    <w:rsid w:val="00777BA1"/>
    <w:rsid w:val="007813FF"/>
    <w:rsid w:val="00781A7A"/>
    <w:rsid w:val="00781C1A"/>
    <w:rsid w:val="00782163"/>
    <w:rsid w:val="007833FF"/>
    <w:rsid w:val="0078390C"/>
    <w:rsid w:val="0078412F"/>
    <w:rsid w:val="007861E6"/>
    <w:rsid w:val="00792827"/>
    <w:rsid w:val="007949EB"/>
    <w:rsid w:val="0079529C"/>
    <w:rsid w:val="00795B9A"/>
    <w:rsid w:val="007963D3"/>
    <w:rsid w:val="0079771D"/>
    <w:rsid w:val="007979E8"/>
    <w:rsid w:val="007A0F9B"/>
    <w:rsid w:val="007A53EF"/>
    <w:rsid w:val="007A565F"/>
    <w:rsid w:val="007A5935"/>
    <w:rsid w:val="007A6D44"/>
    <w:rsid w:val="007A71C7"/>
    <w:rsid w:val="007B0864"/>
    <w:rsid w:val="007B26A7"/>
    <w:rsid w:val="007B2D98"/>
    <w:rsid w:val="007B6473"/>
    <w:rsid w:val="007B70FC"/>
    <w:rsid w:val="007B729A"/>
    <w:rsid w:val="007C2C93"/>
    <w:rsid w:val="007C4743"/>
    <w:rsid w:val="007C67AF"/>
    <w:rsid w:val="007D0C01"/>
    <w:rsid w:val="007D1360"/>
    <w:rsid w:val="007D178B"/>
    <w:rsid w:val="007D20A4"/>
    <w:rsid w:val="007D6A7F"/>
    <w:rsid w:val="007E1186"/>
    <w:rsid w:val="007E3FD3"/>
    <w:rsid w:val="007E70BA"/>
    <w:rsid w:val="007F17D2"/>
    <w:rsid w:val="007F22B9"/>
    <w:rsid w:val="007F65B1"/>
    <w:rsid w:val="007F7767"/>
    <w:rsid w:val="007F7DD8"/>
    <w:rsid w:val="00801F3D"/>
    <w:rsid w:val="008024A8"/>
    <w:rsid w:val="00802BCD"/>
    <w:rsid w:val="0080593F"/>
    <w:rsid w:val="008064CC"/>
    <w:rsid w:val="008112E7"/>
    <w:rsid w:val="00812511"/>
    <w:rsid w:val="00820B7D"/>
    <w:rsid w:val="00822779"/>
    <w:rsid w:val="00823FF2"/>
    <w:rsid w:val="008259F4"/>
    <w:rsid w:val="00826304"/>
    <w:rsid w:val="00826369"/>
    <w:rsid w:val="008301A6"/>
    <w:rsid w:val="00831FE5"/>
    <w:rsid w:val="0083231E"/>
    <w:rsid w:val="008327B0"/>
    <w:rsid w:val="00835A99"/>
    <w:rsid w:val="00835CD8"/>
    <w:rsid w:val="00836D6F"/>
    <w:rsid w:val="008428D9"/>
    <w:rsid w:val="00842AE0"/>
    <w:rsid w:val="00843401"/>
    <w:rsid w:val="00844C31"/>
    <w:rsid w:val="008540A4"/>
    <w:rsid w:val="0085490E"/>
    <w:rsid w:val="008555AC"/>
    <w:rsid w:val="00856712"/>
    <w:rsid w:val="0085704B"/>
    <w:rsid w:val="0086032C"/>
    <w:rsid w:val="00861EBB"/>
    <w:rsid w:val="008625ED"/>
    <w:rsid w:val="0086508F"/>
    <w:rsid w:val="0086526E"/>
    <w:rsid w:val="00866AA4"/>
    <w:rsid w:val="00867EC5"/>
    <w:rsid w:val="008709F1"/>
    <w:rsid w:val="00874047"/>
    <w:rsid w:val="00874750"/>
    <w:rsid w:val="008768E1"/>
    <w:rsid w:val="0088214A"/>
    <w:rsid w:val="008823D9"/>
    <w:rsid w:val="00882BA1"/>
    <w:rsid w:val="008862C4"/>
    <w:rsid w:val="0088648D"/>
    <w:rsid w:val="008871D5"/>
    <w:rsid w:val="008901AC"/>
    <w:rsid w:val="00890949"/>
    <w:rsid w:val="00890D58"/>
    <w:rsid w:val="00892C17"/>
    <w:rsid w:val="00893D2F"/>
    <w:rsid w:val="00895A5B"/>
    <w:rsid w:val="0089654D"/>
    <w:rsid w:val="0089701D"/>
    <w:rsid w:val="008A04CE"/>
    <w:rsid w:val="008A20A2"/>
    <w:rsid w:val="008A5220"/>
    <w:rsid w:val="008B2BD5"/>
    <w:rsid w:val="008B3861"/>
    <w:rsid w:val="008B3907"/>
    <w:rsid w:val="008B7408"/>
    <w:rsid w:val="008C0208"/>
    <w:rsid w:val="008C1D06"/>
    <w:rsid w:val="008C470E"/>
    <w:rsid w:val="008D0F70"/>
    <w:rsid w:val="008D1495"/>
    <w:rsid w:val="008D1EFE"/>
    <w:rsid w:val="008D2D90"/>
    <w:rsid w:val="008D2F99"/>
    <w:rsid w:val="008D7798"/>
    <w:rsid w:val="008E1AFE"/>
    <w:rsid w:val="008E326C"/>
    <w:rsid w:val="008E7DEC"/>
    <w:rsid w:val="0090047A"/>
    <w:rsid w:val="00901C2D"/>
    <w:rsid w:val="009046F3"/>
    <w:rsid w:val="00905A2A"/>
    <w:rsid w:val="009072E3"/>
    <w:rsid w:val="009103E1"/>
    <w:rsid w:val="00913179"/>
    <w:rsid w:val="00914E26"/>
    <w:rsid w:val="0092430B"/>
    <w:rsid w:val="00934C7C"/>
    <w:rsid w:val="00934EB2"/>
    <w:rsid w:val="00934F1F"/>
    <w:rsid w:val="0094041D"/>
    <w:rsid w:val="00940501"/>
    <w:rsid w:val="00940F4F"/>
    <w:rsid w:val="00942A94"/>
    <w:rsid w:val="009434D1"/>
    <w:rsid w:val="009446C0"/>
    <w:rsid w:val="00944A38"/>
    <w:rsid w:val="00945A8A"/>
    <w:rsid w:val="00947C41"/>
    <w:rsid w:val="009501E7"/>
    <w:rsid w:val="00953204"/>
    <w:rsid w:val="009533AD"/>
    <w:rsid w:val="00954DF5"/>
    <w:rsid w:val="00955635"/>
    <w:rsid w:val="0096145B"/>
    <w:rsid w:val="00964545"/>
    <w:rsid w:val="00965724"/>
    <w:rsid w:val="00966101"/>
    <w:rsid w:val="009708CE"/>
    <w:rsid w:val="00972363"/>
    <w:rsid w:val="00973AFF"/>
    <w:rsid w:val="00977A11"/>
    <w:rsid w:val="0098640F"/>
    <w:rsid w:val="00987E9C"/>
    <w:rsid w:val="009948F4"/>
    <w:rsid w:val="00994DE7"/>
    <w:rsid w:val="00996E44"/>
    <w:rsid w:val="00996FAB"/>
    <w:rsid w:val="00997646"/>
    <w:rsid w:val="009A3F54"/>
    <w:rsid w:val="009A4A15"/>
    <w:rsid w:val="009A7954"/>
    <w:rsid w:val="009A7CFB"/>
    <w:rsid w:val="009B0655"/>
    <w:rsid w:val="009B2207"/>
    <w:rsid w:val="009B23B8"/>
    <w:rsid w:val="009B2CFD"/>
    <w:rsid w:val="009B3F8F"/>
    <w:rsid w:val="009B5865"/>
    <w:rsid w:val="009C2145"/>
    <w:rsid w:val="009C392C"/>
    <w:rsid w:val="009C3BBF"/>
    <w:rsid w:val="009C6075"/>
    <w:rsid w:val="009C6411"/>
    <w:rsid w:val="009C71DC"/>
    <w:rsid w:val="009C7972"/>
    <w:rsid w:val="009C7B89"/>
    <w:rsid w:val="009D14E2"/>
    <w:rsid w:val="009D199C"/>
    <w:rsid w:val="009D2B34"/>
    <w:rsid w:val="009D316D"/>
    <w:rsid w:val="009D3F9C"/>
    <w:rsid w:val="009D40A0"/>
    <w:rsid w:val="009D6F98"/>
    <w:rsid w:val="009E154A"/>
    <w:rsid w:val="009E41DD"/>
    <w:rsid w:val="009E57F5"/>
    <w:rsid w:val="009E7475"/>
    <w:rsid w:val="009F093D"/>
    <w:rsid w:val="009F1C3A"/>
    <w:rsid w:val="009F263C"/>
    <w:rsid w:val="009F52D6"/>
    <w:rsid w:val="009F65F6"/>
    <w:rsid w:val="009F6981"/>
    <w:rsid w:val="009F7A3B"/>
    <w:rsid w:val="00A009C0"/>
    <w:rsid w:val="00A011E7"/>
    <w:rsid w:val="00A060CD"/>
    <w:rsid w:val="00A06C24"/>
    <w:rsid w:val="00A07AA7"/>
    <w:rsid w:val="00A10271"/>
    <w:rsid w:val="00A11167"/>
    <w:rsid w:val="00A1184F"/>
    <w:rsid w:val="00A163B0"/>
    <w:rsid w:val="00A16448"/>
    <w:rsid w:val="00A20A86"/>
    <w:rsid w:val="00A2121F"/>
    <w:rsid w:val="00A21582"/>
    <w:rsid w:val="00A21E7D"/>
    <w:rsid w:val="00A233D8"/>
    <w:rsid w:val="00A23F88"/>
    <w:rsid w:val="00A24467"/>
    <w:rsid w:val="00A24AD8"/>
    <w:rsid w:val="00A2570B"/>
    <w:rsid w:val="00A30487"/>
    <w:rsid w:val="00A310A3"/>
    <w:rsid w:val="00A32658"/>
    <w:rsid w:val="00A3772D"/>
    <w:rsid w:val="00A40778"/>
    <w:rsid w:val="00A407DB"/>
    <w:rsid w:val="00A41F50"/>
    <w:rsid w:val="00A43A68"/>
    <w:rsid w:val="00A471D8"/>
    <w:rsid w:val="00A47786"/>
    <w:rsid w:val="00A527CE"/>
    <w:rsid w:val="00A53029"/>
    <w:rsid w:val="00A533A9"/>
    <w:rsid w:val="00A537A4"/>
    <w:rsid w:val="00A54DE8"/>
    <w:rsid w:val="00A55B9F"/>
    <w:rsid w:val="00A56FE6"/>
    <w:rsid w:val="00A6101C"/>
    <w:rsid w:val="00A64570"/>
    <w:rsid w:val="00A65352"/>
    <w:rsid w:val="00A66379"/>
    <w:rsid w:val="00A66E38"/>
    <w:rsid w:val="00A70A53"/>
    <w:rsid w:val="00A7244D"/>
    <w:rsid w:val="00A73D61"/>
    <w:rsid w:val="00A742AC"/>
    <w:rsid w:val="00A74E93"/>
    <w:rsid w:val="00A76333"/>
    <w:rsid w:val="00A77079"/>
    <w:rsid w:val="00A775AE"/>
    <w:rsid w:val="00A776CE"/>
    <w:rsid w:val="00A81A3B"/>
    <w:rsid w:val="00A8273E"/>
    <w:rsid w:val="00A83EA7"/>
    <w:rsid w:val="00A853FB"/>
    <w:rsid w:val="00A85449"/>
    <w:rsid w:val="00A85E93"/>
    <w:rsid w:val="00A8654A"/>
    <w:rsid w:val="00A8678C"/>
    <w:rsid w:val="00A869AA"/>
    <w:rsid w:val="00A87E45"/>
    <w:rsid w:val="00A97635"/>
    <w:rsid w:val="00AB1F46"/>
    <w:rsid w:val="00AB26C3"/>
    <w:rsid w:val="00AB3E90"/>
    <w:rsid w:val="00AB4AA9"/>
    <w:rsid w:val="00AB6548"/>
    <w:rsid w:val="00AB6661"/>
    <w:rsid w:val="00AC13A3"/>
    <w:rsid w:val="00AC3E20"/>
    <w:rsid w:val="00AC458E"/>
    <w:rsid w:val="00AC58FB"/>
    <w:rsid w:val="00AC5C5D"/>
    <w:rsid w:val="00AC62C5"/>
    <w:rsid w:val="00AC6F6D"/>
    <w:rsid w:val="00AC753A"/>
    <w:rsid w:val="00AC7BB0"/>
    <w:rsid w:val="00AD0F8D"/>
    <w:rsid w:val="00AD2052"/>
    <w:rsid w:val="00AD21F9"/>
    <w:rsid w:val="00AD5B2C"/>
    <w:rsid w:val="00AD5CF8"/>
    <w:rsid w:val="00AE273A"/>
    <w:rsid w:val="00AE2AC6"/>
    <w:rsid w:val="00AE4018"/>
    <w:rsid w:val="00AE62E1"/>
    <w:rsid w:val="00AF0088"/>
    <w:rsid w:val="00AF0D90"/>
    <w:rsid w:val="00AF107D"/>
    <w:rsid w:val="00AF17A3"/>
    <w:rsid w:val="00AF524A"/>
    <w:rsid w:val="00B00E43"/>
    <w:rsid w:val="00B00F4E"/>
    <w:rsid w:val="00B02127"/>
    <w:rsid w:val="00B02E0D"/>
    <w:rsid w:val="00B0347E"/>
    <w:rsid w:val="00B036FB"/>
    <w:rsid w:val="00B04C11"/>
    <w:rsid w:val="00B1004D"/>
    <w:rsid w:val="00B10601"/>
    <w:rsid w:val="00B12149"/>
    <w:rsid w:val="00B1313B"/>
    <w:rsid w:val="00B14A9A"/>
    <w:rsid w:val="00B16DC1"/>
    <w:rsid w:val="00B20241"/>
    <w:rsid w:val="00B21DE0"/>
    <w:rsid w:val="00B22039"/>
    <w:rsid w:val="00B229EE"/>
    <w:rsid w:val="00B24720"/>
    <w:rsid w:val="00B24F6B"/>
    <w:rsid w:val="00B26813"/>
    <w:rsid w:val="00B27456"/>
    <w:rsid w:val="00B3127C"/>
    <w:rsid w:val="00B323DA"/>
    <w:rsid w:val="00B324C4"/>
    <w:rsid w:val="00B330B0"/>
    <w:rsid w:val="00B3380D"/>
    <w:rsid w:val="00B3450A"/>
    <w:rsid w:val="00B3472D"/>
    <w:rsid w:val="00B35023"/>
    <w:rsid w:val="00B35A7F"/>
    <w:rsid w:val="00B36179"/>
    <w:rsid w:val="00B44ECF"/>
    <w:rsid w:val="00B45E73"/>
    <w:rsid w:val="00B460E6"/>
    <w:rsid w:val="00B47B6E"/>
    <w:rsid w:val="00B505C8"/>
    <w:rsid w:val="00B52A46"/>
    <w:rsid w:val="00B534E2"/>
    <w:rsid w:val="00B541C3"/>
    <w:rsid w:val="00B55B72"/>
    <w:rsid w:val="00B55C46"/>
    <w:rsid w:val="00B566B6"/>
    <w:rsid w:val="00B60DF6"/>
    <w:rsid w:val="00B60E83"/>
    <w:rsid w:val="00B622F8"/>
    <w:rsid w:val="00B63B10"/>
    <w:rsid w:val="00B63F2C"/>
    <w:rsid w:val="00B64462"/>
    <w:rsid w:val="00B667B2"/>
    <w:rsid w:val="00B67595"/>
    <w:rsid w:val="00B67D9A"/>
    <w:rsid w:val="00B70177"/>
    <w:rsid w:val="00B702D1"/>
    <w:rsid w:val="00B71AD4"/>
    <w:rsid w:val="00B77A4E"/>
    <w:rsid w:val="00B821FA"/>
    <w:rsid w:val="00B836EA"/>
    <w:rsid w:val="00B928A4"/>
    <w:rsid w:val="00B92A68"/>
    <w:rsid w:val="00B92E70"/>
    <w:rsid w:val="00B935C0"/>
    <w:rsid w:val="00B94815"/>
    <w:rsid w:val="00B94B9A"/>
    <w:rsid w:val="00B96585"/>
    <w:rsid w:val="00BA14B2"/>
    <w:rsid w:val="00BA45CB"/>
    <w:rsid w:val="00BB2C37"/>
    <w:rsid w:val="00BB5118"/>
    <w:rsid w:val="00BB56F6"/>
    <w:rsid w:val="00BB62AD"/>
    <w:rsid w:val="00BB7240"/>
    <w:rsid w:val="00BC344E"/>
    <w:rsid w:val="00BC581D"/>
    <w:rsid w:val="00BC69BC"/>
    <w:rsid w:val="00BC7454"/>
    <w:rsid w:val="00BD3A66"/>
    <w:rsid w:val="00BD3BAB"/>
    <w:rsid w:val="00BD588E"/>
    <w:rsid w:val="00BD5E90"/>
    <w:rsid w:val="00BD6052"/>
    <w:rsid w:val="00BD6D45"/>
    <w:rsid w:val="00BE14D3"/>
    <w:rsid w:val="00BE21B1"/>
    <w:rsid w:val="00BE260D"/>
    <w:rsid w:val="00BE2A8D"/>
    <w:rsid w:val="00BE446D"/>
    <w:rsid w:val="00BE5100"/>
    <w:rsid w:val="00BE598E"/>
    <w:rsid w:val="00BE59E5"/>
    <w:rsid w:val="00BE7B2B"/>
    <w:rsid w:val="00BF00DC"/>
    <w:rsid w:val="00BF0868"/>
    <w:rsid w:val="00BF4FD5"/>
    <w:rsid w:val="00BF58B0"/>
    <w:rsid w:val="00BF5D89"/>
    <w:rsid w:val="00BF6B11"/>
    <w:rsid w:val="00BF743F"/>
    <w:rsid w:val="00BF7709"/>
    <w:rsid w:val="00BF7A68"/>
    <w:rsid w:val="00C00F11"/>
    <w:rsid w:val="00C00F71"/>
    <w:rsid w:val="00C014BB"/>
    <w:rsid w:val="00C014FB"/>
    <w:rsid w:val="00C02A55"/>
    <w:rsid w:val="00C04BFD"/>
    <w:rsid w:val="00C1104B"/>
    <w:rsid w:val="00C12B9D"/>
    <w:rsid w:val="00C157AC"/>
    <w:rsid w:val="00C168C2"/>
    <w:rsid w:val="00C16D7A"/>
    <w:rsid w:val="00C22975"/>
    <w:rsid w:val="00C22C53"/>
    <w:rsid w:val="00C264BB"/>
    <w:rsid w:val="00C26AB9"/>
    <w:rsid w:val="00C315D0"/>
    <w:rsid w:val="00C31A00"/>
    <w:rsid w:val="00C31DAD"/>
    <w:rsid w:val="00C32A99"/>
    <w:rsid w:val="00C37BA8"/>
    <w:rsid w:val="00C435B4"/>
    <w:rsid w:val="00C445F2"/>
    <w:rsid w:val="00C52038"/>
    <w:rsid w:val="00C53166"/>
    <w:rsid w:val="00C5327F"/>
    <w:rsid w:val="00C544A3"/>
    <w:rsid w:val="00C578D1"/>
    <w:rsid w:val="00C578F8"/>
    <w:rsid w:val="00C6299C"/>
    <w:rsid w:val="00C64865"/>
    <w:rsid w:val="00C651BE"/>
    <w:rsid w:val="00C67DAE"/>
    <w:rsid w:val="00C7109A"/>
    <w:rsid w:val="00C714C3"/>
    <w:rsid w:val="00C75C28"/>
    <w:rsid w:val="00C769EE"/>
    <w:rsid w:val="00C80468"/>
    <w:rsid w:val="00C80A64"/>
    <w:rsid w:val="00C842E7"/>
    <w:rsid w:val="00C86E43"/>
    <w:rsid w:val="00C87C95"/>
    <w:rsid w:val="00C921CA"/>
    <w:rsid w:val="00CA0359"/>
    <w:rsid w:val="00CA0B2F"/>
    <w:rsid w:val="00CA1A25"/>
    <w:rsid w:val="00CA204B"/>
    <w:rsid w:val="00CA282D"/>
    <w:rsid w:val="00CA2E08"/>
    <w:rsid w:val="00CA3517"/>
    <w:rsid w:val="00CA37E0"/>
    <w:rsid w:val="00CA4A25"/>
    <w:rsid w:val="00CA51E7"/>
    <w:rsid w:val="00CA5582"/>
    <w:rsid w:val="00CA632C"/>
    <w:rsid w:val="00CB1655"/>
    <w:rsid w:val="00CB1E05"/>
    <w:rsid w:val="00CB27D1"/>
    <w:rsid w:val="00CB331D"/>
    <w:rsid w:val="00CB4C2C"/>
    <w:rsid w:val="00CB6814"/>
    <w:rsid w:val="00CB695F"/>
    <w:rsid w:val="00CC02BD"/>
    <w:rsid w:val="00CC10CD"/>
    <w:rsid w:val="00CC4E62"/>
    <w:rsid w:val="00CC57B7"/>
    <w:rsid w:val="00CC62C5"/>
    <w:rsid w:val="00CD1A80"/>
    <w:rsid w:val="00CD1F7B"/>
    <w:rsid w:val="00CD2582"/>
    <w:rsid w:val="00CD2ADE"/>
    <w:rsid w:val="00CD35D8"/>
    <w:rsid w:val="00CD5F34"/>
    <w:rsid w:val="00CD73B6"/>
    <w:rsid w:val="00CD7AF7"/>
    <w:rsid w:val="00CE0AC0"/>
    <w:rsid w:val="00CE0E41"/>
    <w:rsid w:val="00CE49DF"/>
    <w:rsid w:val="00CE51A4"/>
    <w:rsid w:val="00CE5D62"/>
    <w:rsid w:val="00CF0341"/>
    <w:rsid w:val="00CF5CB0"/>
    <w:rsid w:val="00CF6496"/>
    <w:rsid w:val="00CF69C2"/>
    <w:rsid w:val="00CF70D6"/>
    <w:rsid w:val="00D0059C"/>
    <w:rsid w:val="00D0160A"/>
    <w:rsid w:val="00D04ED9"/>
    <w:rsid w:val="00D1056B"/>
    <w:rsid w:val="00D10FB1"/>
    <w:rsid w:val="00D11163"/>
    <w:rsid w:val="00D11389"/>
    <w:rsid w:val="00D14EB6"/>
    <w:rsid w:val="00D157C2"/>
    <w:rsid w:val="00D17990"/>
    <w:rsid w:val="00D2127D"/>
    <w:rsid w:val="00D22F3B"/>
    <w:rsid w:val="00D24959"/>
    <w:rsid w:val="00D3083E"/>
    <w:rsid w:val="00D31582"/>
    <w:rsid w:val="00D34E9E"/>
    <w:rsid w:val="00D36102"/>
    <w:rsid w:val="00D36274"/>
    <w:rsid w:val="00D40CB2"/>
    <w:rsid w:val="00D41757"/>
    <w:rsid w:val="00D421F1"/>
    <w:rsid w:val="00D43F80"/>
    <w:rsid w:val="00D44A64"/>
    <w:rsid w:val="00D44DCA"/>
    <w:rsid w:val="00D476A6"/>
    <w:rsid w:val="00D50799"/>
    <w:rsid w:val="00D5117A"/>
    <w:rsid w:val="00D553E9"/>
    <w:rsid w:val="00D55573"/>
    <w:rsid w:val="00D57497"/>
    <w:rsid w:val="00D621FD"/>
    <w:rsid w:val="00D62636"/>
    <w:rsid w:val="00D629AD"/>
    <w:rsid w:val="00D63455"/>
    <w:rsid w:val="00D655A8"/>
    <w:rsid w:val="00D65DC6"/>
    <w:rsid w:val="00D6614C"/>
    <w:rsid w:val="00D66EA2"/>
    <w:rsid w:val="00D70503"/>
    <w:rsid w:val="00D70E04"/>
    <w:rsid w:val="00D714A3"/>
    <w:rsid w:val="00D75CB4"/>
    <w:rsid w:val="00D7722D"/>
    <w:rsid w:val="00D772BD"/>
    <w:rsid w:val="00D774CD"/>
    <w:rsid w:val="00D80D9E"/>
    <w:rsid w:val="00D80FD1"/>
    <w:rsid w:val="00D82176"/>
    <w:rsid w:val="00D8230F"/>
    <w:rsid w:val="00D86505"/>
    <w:rsid w:val="00D86728"/>
    <w:rsid w:val="00D90F29"/>
    <w:rsid w:val="00D91657"/>
    <w:rsid w:val="00D91B37"/>
    <w:rsid w:val="00D944E0"/>
    <w:rsid w:val="00D97CA3"/>
    <w:rsid w:val="00DA3B2F"/>
    <w:rsid w:val="00DA47C6"/>
    <w:rsid w:val="00DA5244"/>
    <w:rsid w:val="00DA686B"/>
    <w:rsid w:val="00DB03E1"/>
    <w:rsid w:val="00DB20CE"/>
    <w:rsid w:val="00DB42CA"/>
    <w:rsid w:val="00DB4C8C"/>
    <w:rsid w:val="00DB51F9"/>
    <w:rsid w:val="00DC18A9"/>
    <w:rsid w:val="00DC45BA"/>
    <w:rsid w:val="00DC7C14"/>
    <w:rsid w:val="00DD0D62"/>
    <w:rsid w:val="00DD18AD"/>
    <w:rsid w:val="00DD2EE8"/>
    <w:rsid w:val="00DE13AF"/>
    <w:rsid w:val="00DE3E24"/>
    <w:rsid w:val="00DE6996"/>
    <w:rsid w:val="00DE721D"/>
    <w:rsid w:val="00DE7D1B"/>
    <w:rsid w:val="00DF04CB"/>
    <w:rsid w:val="00DF0511"/>
    <w:rsid w:val="00DF1E53"/>
    <w:rsid w:val="00DF5120"/>
    <w:rsid w:val="00E00C13"/>
    <w:rsid w:val="00E016F6"/>
    <w:rsid w:val="00E02428"/>
    <w:rsid w:val="00E06987"/>
    <w:rsid w:val="00E10B52"/>
    <w:rsid w:val="00E11774"/>
    <w:rsid w:val="00E11AC2"/>
    <w:rsid w:val="00E11F73"/>
    <w:rsid w:val="00E12659"/>
    <w:rsid w:val="00E12E7B"/>
    <w:rsid w:val="00E131E4"/>
    <w:rsid w:val="00E176DD"/>
    <w:rsid w:val="00E1790B"/>
    <w:rsid w:val="00E20439"/>
    <w:rsid w:val="00E207BC"/>
    <w:rsid w:val="00E210AB"/>
    <w:rsid w:val="00E215BB"/>
    <w:rsid w:val="00E22ACF"/>
    <w:rsid w:val="00E25EFB"/>
    <w:rsid w:val="00E276F0"/>
    <w:rsid w:val="00E30603"/>
    <w:rsid w:val="00E30A5A"/>
    <w:rsid w:val="00E3211F"/>
    <w:rsid w:val="00E335A6"/>
    <w:rsid w:val="00E33B48"/>
    <w:rsid w:val="00E357E9"/>
    <w:rsid w:val="00E36556"/>
    <w:rsid w:val="00E36FC5"/>
    <w:rsid w:val="00E415C8"/>
    <w:rsid w:val="00E424DF"/>
    <w:rsid w:val="00E42CD1"/>
    <w:rsid w:val="00E44BC0"/>
    <w:rsid w:val="00E45A14"/>
    <w:rsid w:val="00E5064D"/>
    <w:rsid w:val="00E525D6"/>
    <w:rsid w:val="00E544E4"/>
    <w:rsid w:val="00E54E29"/>
    <w:rsid w:val="00E64007"/>
    <w:rsid w:val="00E64E4F"/>
    <w:rsid w:val="00E65804"/>
    <w:rsid w:val="00E665C4"/>
    <w:rsid w:val="00E716D0"/>
    <w:rsid w:val="00E75179"/>
    <w:rsid w:val="00E769FE"/>
    <w:rsid w:val="00E7702A"/>
    <w:rsid w:val="00E827EA"/>
    <w:rsid w:val="00E85837"/>
    <w:rsid w:val="00E859ED"/>
    <w:rsid w:val="00E8709A"/>
    <w:rsid w:val="00E87151"/>
    <w:rsid w:val="00E92948"/>
    <w:rsid w:val="00E93F1B"/>
    <w:rsid w:val="00E958C4"/>
    <w:rsid w:val="00E95E3C"/>
    <w:rsid w:val="00E97500"/>
    <w:rsid w:val="00E97A35"/>
    <w:rsid w:val="00EA01CA"/>
    <w:rsid w:val="00EA0A6E"/>
    <w:rsid w:val="00EA390E"/>
    <w:rsid w:val="00EA73BE"/>
    <w:rsid w:val="00EA7A6C"/>
    <w:rsid w:val="00EA7EE8"/>
    <w:rsid w:val="00EB1A22"/>
    <w:rsid w:val="00EB2D2A"/>
    <w:rsid w:val="00EB49AB"/>
    <w:rsid w:val="00EB6013"/>
    <w:rsid w:val="00EB69D0"/>
    <w:rsid w:val="00EB6D8B"/>
    <w:rsid w:val="00EB6E3F"/>
    <w:rsid w:val="00EC2893"/>
    <w:rsid w:val="00EC2A51"/>
    <w:rsid w:val="00EC4E06"/>
    <w:rsid w:val="00EC5C7D"/>
    <w:rsid w:val="00EC61CF"/>
    <w:rsid w:val="00EC6337"/>
    <w:rsid w:val="00EC7A70"/>
    <w:rsid w:val="00ED1D21"/>
    <w:rsid w:val="00ED24FF"/>
    <w:rsid w:val="00ED2CB2"/>
    <w:rsid w:val="00ED4D73"/>
    <w:rsid w:val="00ED64B6"/>
    <w:rsid w:val="00ED6BCF"/>
    <w:rsid w:val="00ED7464"/>
    <w:rsid w:val="00EE0C5D"/>
    <w:rsid w:val="00EE498C"/>
    <w:rsid w:val="00EE51DD"/>
    <w:rsid w:val="00EF0278"/>
    <w:rsid w:val="00EF178D"/>
    <w:rsid w:val="00EF195D"/>
    <w:rsid w:val="00EF3484"/>
    <w:rsid w:val="00EF3D59"/>
    <w:rsid w:val="00EF54BF"/>
    <w:rsid w:val="00EF76A1"/>
    <w:rsid w:val="00EF7AC9"/>
    <w:rsid w:val="00F0036C"/>
    <w:rsid w:val="00F02DB8"/>
    <w:rsid w:val="00F04D32"/>
    <w:rsid w:val="00F05594"/>
    <w:rsid w:val="00F114D8"/>
    <w:rsid w:val="00F13643"/>
    <w:rsid w:val="00F13B75"/>
    <w:rsid w:val="00F14F04"/>
    <w:rsid w:val="00F173EB"/>
    <w:rsid w:val="00F179A7"/>
    <w:rsid w:val="00F17FDF"/>
    <w:rsid w:val="00F21522"/>
    <w:rsid w:val="00F22559"/>
    <w:rsid w:val="00F227D1"/>
    <w:rsid w:val="00F23169"/>
    <w:rsid w:val="00F260A0"/>
    <w:rsid w:val="00F26968"/>
    <w:rsid w:val="00F3142F"/>
    <w:rsid w:val="00F35612"/>
    <w:rsid w:val="00F37321"/>
    <w:rsid w:val="00F37E5A"/>
    <w:rsid w:val="00F41B54"/>
    <w:rsid w:val="00F502D0"/>
    <w:rsid w:val="00F50E21"/>
    <w:rsid w:val="00F517CB"/>
    <w:rsid w:val="00F5204A"/>
    <w:rsid w:val="00F53CD2"/>
    <w:rsid w:val="00F543D9"/>
    <w:rsid w:val="00F54C0B"/>
    <w:rsid w:val="00F553CA"/>
    <w:rsid w:val="00F5716A"/>
    <w:rsid w:val="00F57FD9"/>
    <w:rsid w:val="00F600ED"/>
    <w:rsid w:val="00F60EF9"/>
    <w:rsid w:val="00F618FA"/>
    <w:rsid w:val="00F646F1"/>
    <w:rsid w:val="00F64FA7"/>
    <w:rsid w:val="00F67866"/>
    <w:rsid w:val="00F73B5B"/>
    <w:rsid w:val="00F7439F"/>
    <w:rsid w:val="00F755CE"/>
    <w:rsid w:val="00F77C25"/>
    <w:rsid w:val="00F81BE8"/>
    <w:rsid w:val="00F830B3"/>
    <w:rsid w:val="00F83946"/>
    <w:rsid w:val="00F843E3"/>
    <w:rsid w:val="00F8454B"/>
    <w:rsid w:val="00F84822"/>
    <w:rsid w:val="00F84DD3"/>
    <w:rsid w:val="00F85B88"/>
    <w:rsid w:val="00F85FAA"/>
    <w:rsid w:val="00F96205"/>
    <w:rsid w:val="00FA070C"/>
    <w:rsid w:val="00FA20B6"/>
    <w:rsid w:val="00FA38C0"/>
    <w:rsid w:val="00FA466C"/>
    <w:rsid w:val="00FA5807"/>
    <w:rsid w:val="00FA6477"/>
    <w:rsid w:val="00FA6F0C"/>
    <w:rsid w:val="00FA7103"/>
    <w:rsid w:val="00FA7F42"/>
    <w:rsid w:val="00FB0686"/>
    <w:rsid w:val="00FB1E71"/>
    <w:rsid w:val="00FB2466"/>
    <w:rsid w:val="00FB3570"/>
    <w:rsid w:val="00FB6368"/>
    <w:rsid w:val="00FB63DC"/>
    <w:rsid w:val="00FB7A64"/>
    <w:rsid w:val="00FC2131"/>
    <w:rsid w:val="00FC3628"/>
    <w:rsid w:val="00FC6325"/>
    <w:rsid w:val="00FC799A"/>
    <w:rsid w:val="00FD0ABE"/>
    <w:rsid w:val="00FD0C09"/>
    <w:rsid w:val="00FD1E2F"/>
    <w:rsid w:val="00FD444B"/>
    <w:rsid w:val="00FD4676"/>
    <w:rsid w:val="00FD4BC0"/>
    <w:rsid w:val="00FD6538"/>
    <w:rsid w:val="00FD6B71"/>
    <w:rsid w:val="00FD6B8D"/>
    <w:rsid w:val="00FD720E"/>
    <w:rsid w:val="00FD7884"/>
    <w:rsid w:val="00FE088B"/>
    <w:rsid w:val="00FE2FF6"/>
    <w:rsid w:val="00FE3B8E"/>
    <w:rsid w:val="00FE444D"/>
    <w:rsid w:val="00FE499E"/>
    <w:rsid w:val="00FE7D54"/>
    <w:rsid w:val="00FF009A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D1698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7C2C9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BodyText">
    <w:name w:val="Body Text"/>
    <w:basedOn w:val="Normal"/>
    <w:link w:val="BodyTextChar"/>
    <w:rsid w:val="00934F1F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34F1F"/>
    <w:rPr>
      <w:rFonts w:ascii="Times New Roman" w:eastAsia="SimSu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468B4-23DD-4C7F-ABDF-143D4CA69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3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 Wang</cp:lastModifiedBy>
  <cp:revision>70</cp:revision>
  <dcterms:created xsi:type="dcterms:W3CDTF">2024-05-06T08:21:00Z</dcterms:created>
  <dcterms:modified xsi:type="dcterms:W3CDTF">2024-08-09T19:56:00Z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1723222458</vt:lpwstr>
  </property>
</Properties>
</file>